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36B" w:rsidRPr="00A22CF9" w:rsidRDefault="0094736B" w:rsidP="0094736B">
      <w:pPr>
        <w:snapToGrid w:val="0"/>
        <w:ind w:right="-285" w:firstLine="709"/>
        <w:jc w:val="center"/>
        <w:rPr>
          <w:rFonts w:ascii="Times New Roman" w:eastAsia="Times New Roman" w:hAnsi="Times New Roman" w:cs="Times New Roman"/>
          <w:sz w:val="28"/>
          <w:szCs w:val="28"/>
        </w:rPr>
      </w:pPr>
      <w:bookmarkStart w:id="0" w:name="_Toc375125226"/>
      <w:bookmarkStart w:id="1" w:name="_GoBack"/>
      <w:bookmarkEnd w:id="1"/>
      <w:r w:rsidRPr="00A22CF9">
        <w:rPr>
          <w:rFonts w:ascii="Times New Roman" w:eastAsia="Times New Roman" w:hAnsi="Times New Roman" w:cs="Times New Roman"/>
          <w:sz w:val="28"/>
          <w:szCs w:val="28"/>
        </w:rPr>
        <w:t>МИНИСТЕРСТВО ЗДРАВООХРАНЕНИЯ</w:t>
      </w:r>
      <w:r w:rsidRPr="00A22CF9">
        <w:rPr>
          <w:rFonts w:ascii="Times New Roman" w:eastAsia="Times New Roman" w:hAnsi="Times New Roman" w:cs="Times New Roman"/>
          <w:caps/>
          <w:sz w:val="28"/>
          <w:szCs w:val="28"/>
        </w:rPr>
        <w:t>и социального развития</w:t>
      </w:r>
      <w:r w:rsidRPr="00A22CF9">
        <w:rPr>
          <w:rFonts w:ascii="Times New Roman" w:eastAsia="Times New Roman" w:hAnsi="Times New Roman" w:cs="Times New Roman"/>
          <w:sz w:val="28"/>
          <w:szCs w:val="28"/>
        </w:rPr>
        <w:t xml:space="preserve"> РЕСПУБЛИКИ КАЗАХСТАН</w:t>
      </w:r>
    </w:p>
    <w:p w:rsidR="0094736B" w:rsidRPr="00A22CF9" w:rsidRDefault="0094736B" w:rsidP="0094736B">
      <w:pPr>
        <w:snapToGrid w:val="0"/>
        <w:ind w:right="-285" w:firstLine="709"/>
        <w:jc w:val="center"/>
        <w:rPr>
          <w:rFonts w:ascii="Times New Roman" w:eastAsia="Times New Roman" w:hAnsi="Times New Roman" w:cs="Times New Roman"/>
          <w:sz w:val="28"/>
          <w:szCs w:val="28"/>
        </w:rPr>
      </w:pPr>
      <w:r w:rsidRPr="00A22CF9">
        <w:rPr>
          <w:rFonts w:ascii="Times New Roman" w:eastAsia="Times New Roman" w:hAnsi="Times New Roman" w:cs="Times New Roman"/>
          <w:sz w:val="28"/>
          <w:szCs w:val="28"/>
        </w:rPr>
        <w:t>РЕСПУБЛИКАНСКИЙ ЦЕНТР РАЗВИТИЯ ЗДРАВООХРАНЕНИЯ</w:t>
      </w: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A22CF9" w:rsidRPr="00A22CF9" w:rsidRDefault="00A22CF9" w:rsidP="0094736B">
      <w:pPr>
        <w:snapToGrid w:val="0"/>
        <w:ind w:right="-285" w:firstLine="709"/>
        <w:jc w:val="center"/>
        <w:rPr>
          <w:rFonts w:ascii="Times New Roman" w:eastAsia="Times New Roman" w:hAnsi="Times New Roman" w:cs="Times New Roman"/>
          <w:b/>
          <w:sz w:val="28"/>
          <w:szCs w:val="28"/>
        </w:rPr>
      </w:pPr>
    </w:p>
    <w:p w:rsidR="00A22CF9" w:rsidRPr="00A22CF9" w:rsidRDefault="00A22CF9" w:rsidP="0094736B">
      <w:pPr>
        <w:snapToGrid w:val="0"/>
        <w:ind w:right="-285" w:firstLine="709"/>
        <w:jc w:val="center"/>
        <w:rPr>
          <w:rFonts w:ascii="Times New Roman" w:eastAsia="Times New Roman" w:hAnsi="Times New Roman" w:cs="Times New Roman"/>
          <w:b/>
          <w:sz w:val="28"/>
          <w:szCs w:val="28"/>
        </w:rPr>
      </w:pPr>
    </w:p>
    <w:p w:rsidR="00A22CF9" w:rsidRPr="00A22CF9" w:rsidRDefault="00A22CF9" w:rsidP="0094736B">
      <w:pPr>
        <w:snapToGrid w:val="0"/>
        <w:ind w:right="-285" w:firstLine="709"/>
        <w:jc w:val="center"/>
        <w:rPr>
          <w:rFonts w:ascii="Times New Roman" w:eastAsia="Times New Roman" w:hAnsi="Times New Roman" w:cs="Times New Roman"/>
          <w:b/>
          <w:sz w:val="28"/>
          <w:szCs w:val="28"/>
        </w:rPr>
      </w:pPr>
    </w:p>
    <w:p w:rsidR="00A22CF9" w:rsidRPr="00A22CF9" w:rsidRDefault="00A22CF9"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r w:rsidRPr="00A22CF9">
        <w:rPr>
          <w:rFonts w:ascii="Times New Roman" w:eastAsia="Times New Roman" w:hAnsi="Times New Roman" w:cs="Times New Roman"/>
          <w:b/>
          <w:sz w:val="28"/>
          <w:szCs w:val="28"/>
        </w:rPr>
        <w:t xml:space="preserve">МЕТОДЫ </w:t>
      </w:r>
      <w:r w:rsidR="004E0881" w:rsidRPr="00A22CF9">
        <w:rPr>
          <w:rFonts w:ascii="Times New Roman" w:eastAsia="Times New Roman" w:hAnsi="Times New Roman" w:cs="Times New Roman"/>
          <w:b/>
          <w:caps/>
          <w:sz w:val="28"/>
          <w:szCs w:val="28"/>
        </w:rPr>
        <w:t>определения</w:t>
      </w:r>
      <w:r w:rsidR="004E0881" w:rsidRPr="00A22CF9">
        <w:rPr>
          <w:rFonts w:ascii="Times New Roman" w:eastAsia="Times New Roman" w:hAnsi="Times New Roman" w:cs="Times New Roman"/>
          <w:b/>
          <w:sz w:val="28"/>
          <w:szCs w:val="28"/>
        </w:rPr>
        <w:t xml:space="preserve"> </w:t>
      </w:r>
      <w:r w:rsidR="008A6533">
        <w:rPr>
          <w:rFonts w:ascii="Times New Roman" w:eastAsia="Times New Roman" w:hAnsi="Times New Roman" w:cs="Times New Roman"/>
          <w:b/>
          <w:caps/>
          <w:sz w:val="28"/>
          <w:szCs w:val="28"/>
        </w:rPr>
        <w:t>дефицита кадровых ресурсов здравоохранения</w:t>
      </w:r>
    </w:p>
    <w:p w:rsidR="0094736B" w:rsidRPr="00A22CF9" w:rsidRDefault="0094736B" w:rsidP="0094736B">
      <w:pPr>
        <w:tabs>
          <w:tab w:val="left" w:pos="5445"/>
        </w:tabs>
        <w:snapToGrid w:val="0"/>
        <w:ind w:right="-285" w:firstLine="709"/>
        <w:rPr>
          <w:rFonts w:ascii="Times New Roman" w:eastAsia="Times New Roman" w:hAnsi="Times New Roman" w:cs="Times New Roman"/>
          <w:b/>
          <w:sz w:val="28"/>
          <w:szCs w:val="28"/>
        </w:rPr>
      </w:pPr>
      <w:r w:rsidRPr="00A22CF9">
        <w:rPr>
          <w:rFonts w:ascii="Times New Roman" w:eastAsia="Times New Roman" w:hAnsi="Times New Roman" w:cs="Times New Roman"/>
          <w:b/>
          <w:sz w:val="28"/>
          <w:szCs w:val="28"/>
        </w:rPr>
        <w:tab/>
      </w:r>
    </w:p>
    <w:p w:rsidR="0094736B" w:rsidRPr="00A22CF9" w:rsidRDefault="0094736B" w:rsidP="0094736B">
      <w:pPr>
        <w:snapToGrid w:val="0"/>
        <w:ind w:right="-285" w:firstLine="709"/>
        <w:jc w:val="center"/>
        <w:rPr>
          <w:rFonts w:ascii="Times New Roman" w:eastAsia="Times New Roman" w:hAnsi="Times New Roman" w:cs="Times New Roman"/>
          <w:sz w:val="28"/>
          <w:szCs w:val="28"/>
        </w:rPr>
      </w:pPr>
      <w:r w:rsidRPr="00A22CF9">
        <w:rPr>
          <w:rFonts w:ascii="Times New Roman" w:eastAsia="Times New Roman" w:hAnsi="Times New Roman" w:cs="Times New Roman"/>
          <w:sz w:val="28"/>
          <w:szCs w:val="28"/>
        </w:rPr>
        <w:t>(Методические рекомендации)</w:t>
      </w: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r w:rsidRPr="00A22CF9">
        <w:rPr>
          <w:rFonts w:ascii="Times New Roman" w:eastAsia="Times New Roman" w:hAnsi="Times New Roman" w:cs="Times New Roman"/>
          <w:b/>
          <w:sz w:val="28"/>
          <w:szCs w:val="28"/>
        </w:rPr>
        <w:tab/>
      </w: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tabs>
          <w:tab w:val="left" w:pos="2865"/>
        </w:tabs>
        <w:snapToGrid w:val="0"/>
        <w:ind w:right="-285" w:firstLine="709"/>
        <w:rPr>
          <w:rFonts w:ascii="Times New Roman" w:eastAsia="Times New Roman" w:hAnsi="Times New Roman" w:cs="Times New Roman"/>
          <w:b/>
          <w:sz w:val="28"/>
          <w:szCs w:val="28"/>
        </w:rPr>
      </w:pPr>
    </w:p>
    <w:p w:rsidR="0094736B" w:rsidRPr="00A22CF9" w:rsidRDefault="0094736B" w:rsidP="0094736B">
      <w:pPr>
        <w:snapToGrid w:val="0"/>
        <w:ind w:right="-285" w:firstLine="709"/>
        <w:jc w:val="center"/>
        <w:rPr>
          <w:rFonts w:ascii="Times New Roman" w:eastAsia="Times New Roman" w:hAnsi="Times New Roman" w:cs="Times New Roman"/>
          <w:sz w:val="28"/>
          <w:szCs w:val="28"/>
        </w:rPr>
      </w:pPr>
      <w:r w:rsidRPr="00A22CF9">
        <w:rPr>
          <w:rFonts w:ascii="Times New Roman" w:eastAsia="Times New Roman" w:hAnsi="Times New Roman" w:cs="Times New Roman"/>
          <w:sz w:val="28"/>
          <w:szCs w:val="28"/>
        </w:rPr>
        <w:t>Астана</w:t>
      </w:r>
    </w:p>
    <w:p w:rsidR="0094736B" w:rsidRPr="00A22CF9" w:rsidRDefault="0094736B" w:rsidP="0094736B">
      <w:pPr>
        <w:snapToGrid w:val="0"/>
        <w:ind w:right="-285" w:firstLine="709"/>
        <w:jc w:val="center"/>
        <w:rPr>
          <w:rFonts w:ascii="Times New Roman" w:eastAsia="Times New Roman" w:hAnsi="Times New Roman" w:cs="Times New Roman"/>
          <w:sz w:val="28"/>
          <w:szCs w:val="28"/>
        </w:rPr>
      </w:pPr>
      <w:r w:rsidRPr="00A22CF9">
        <w:rPr>
          <w:rFonts w:ascii="Times New Roman" w:eastAsia="Times New Roman" w:hAnsi="Times New Roman" w:cs="Times New Roman"/>
          <w:sz w:val="28"/>
          <w:szCs w:val="28"/>
        </w:rPr>
        <w:t>2016</w:t>
      </w:r>
    </w:p>
    <w:bookmarkEnd w:id="0"/>
    <w:p w:rsidR="00CF76A8" w:rsidRPr="009D3362" w:rsidRDefault="00CF76A8" w:rsidP="007E0D51">
      <w:pPr>
        <w:ind w:right="-285" w:firstLine="709"/>
        <w:contextualSpacing/>
        <w:rPr>
          <w:rFonts w:ascii="Times New Roman" w:eastAsia="Times New Roman" w:hAnsi="Times New Roman" w:cs="Times New Roman"/>
          <w:b/>
          <w:sz w:val="24"/>
          <w:szCs w:val="24"/>
        </w:rPr>
      </w:pPr>
    </w:p>
    <w:p w:rsidR="00CF76A8" w:rsidRPr="009D3362" w:rsidRDefault="00CF76A8" w:rsidP="007E0D51">
      <w:pPr>
        <w:ind w:right="-285" w:firstLine="709"/>
        <w:contextualSpacing/>
        <w:rPr>
          <w:rFonts w:ascii="Times New Roman" w:eastAsia="Times New Roman" w:hAnsi="Times New Roman" w:cs="Times New Roman"/>
          <w:b/>
          <w:sz w:val="24"/>
          <w:szCs w:val="24"/>
        </w:rPr>
      </w:pPr>
    </w:p>
    <w:p w:rsidR="0094736B" w:rsidRPr="009D3362" w:rsidRDefault="0094736B" w:rsidP="0094736B">
      <w:pPr>
        <w:ind w:right="-285" w:firstLine="709"/>
        <w:contextualSpacing/>
        <w:jc w:val="center"/>
        <w:rPr>
          <w:rFonts w:ascii="Times New Roman" w:eastAsia="Times New Roman" w:hAnsi="Times New Roman" w:cs="Times New Roman"/>
          <w:b/>
          <w:sz w:val="24"/>
          <w:szCs w:val="24"/>
        </w:rPr>
      </w:pPr>
      <w:r w:rsidRPr="009D3362">
        <w:rPr>
          <w:rFonts w:ascii="Times New Roman" w:eastAsia="Times New Roman" w:hAnsi="Times New Roman" w:cs="Times New Roman"/>
          <w:b/>
          <w:sz w:val="24"/>
          <w:szCs w:val="24"/>
        </w:rPr>
        <w:t>СОДЕРЖАНИЕ</w:t>
      </w:r>
    </w:p>
    <w:p w:rsidR="0094736B" w:rsidRPr="009D3362" w:rsidRDefault="0094736B" w:rsidP="0094736B">
      <w:pPr>
        <w:ind w:right="-285" w:firstLine="567"/>
        <w:contextualSpacing/>
        <w:jc w:val="center"/>
        <w:rPr>
          <w:rFonts w:ascii="Times New Roman" w:eastAsia="Times New Roman" w:hAnsi="Times New Roman" w:cs="Times New Roman"/>
          <w:b/>
          <w:sz w:val="24"/>
          <w:szCs w:val="24"/>
        </w:rPr>
      </w:pPr>
    </w:p>
    <w:tbl>
      <w:tblPr>
        <w:tblpPr w:leftFromText="180" w:rightFromText="180" w:vertAnchor="text" w:tblpX="817"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987"/>
      </w:tblGrid>
      <w:tr w:rsidR="00FF5DB6" w:rsidRPr="009D3362" w:rsidTr="00150B36">
        <w:trPr>
          <w:trHeight w:val="567"/>
        </w:trPr>
        <w:tc>
          <w:tcPr>
            <w:tcW w:w="7513" w:type="dxa"/>
          </w:tcPr>
          <w:p w:rsidR="00FF5DB6" w:rsidRPr="009D3362" w:rsidRDefault="00150B36" w:rsidP="00150B36">
            <w:pPr>
              <w:autoSpaceDE w:val="0"/>
              <w:autoSpaceDN w:val="0"/>
              <w:adjustRightInd w:val="0"/>
              <w:ind w:left="-675" w:right="175"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Введение</w:t>
            </w:r>
          </w:p>
        </w:tc>
        <w:tc>
          <w:tcPr>
            <w:tcW w:w="987" w:type="dxa"/>
          </w:tcPr>
          <w:p w:rsidR="00FF5DB6" w:rsidRPr="009D3362" w:rsidRDefault="00FF5DB6" w:rsidP="00150B36">
            <w:pPr>
              <w:ind w:left="-683" w:firstLine="567"/>
              <w:jc w:val="center"/>
              <w:rPr>
                <w:rFonts w:ascii="Times New Roman" w:eastAsia="Times New Roman" w:hAnsi="Times New Roman" w:cs="Times New Roman"/>
                <w:sz w:val="24"/>
                <w:szCs w:val="24"/>
              </w:rPr>
            </w:pPr>
          </w:p>
        </w:tc>
      </w:tr>
      <w:tr w:rsidR="00150B36" w:rsidRPr="009D3362" w:rsidTr="00150B36">
        <w:trPr>
          <w:trHeight w:val="567"/>
        </w:trPr>
        <w:tc>
          <w:tcPr>
            <w:tcW w:w="7513" w:type="dxa"/>
          </w:tcPr>
          <w:p w:rsidR="00150B36" w:rsidRPr="009D3362" w:rsidRDefault="00150B36" w:rsidP="00150B36">
            <w:pPr>
              <w:autoSpaceDE w:val="0"/>
              <w:autoSpaceDN w:val="0"/>
              <w:adjustRightInd w:val="0"/>
              <w:ind w:left="-675" w:right="175" w:firstLine="567"/>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Перечень сокращений, условных обозначений</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4</w:t>
            </w:r>
          </w:p>
        </w:tc>
      </w:tr>
      <w:tr w:rsidR="00150B36" w:rsidRPr="009D3362" w:rsidTr="00150B36">
        <w:trPr>
          <w:trHeight w:val="567"/>
        </w:trPr>
        <w:tc>
          <w:tcPr>
            <w:tcW w:w="7513" w:type="dxa"/>
          </w:tcPr>
          <w:p w:rsidR="00150B36" w:rsidRPr="009D3362" w:rsidRDefault="00150B36" w:rsidP="00150B36">
            <w:pPr>
              <w:autoSpaceDE w:val="0"/>
              <w:autoSpaceDN w:val="0"/>
              <w:adjustRightInd w:val="0"/>
              <w:ind w:left="-675" w:right="175" w:firstLine="567"/>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 xml:space="preserve">Глоссарий </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5</w:t>
            </w:r>
          </w:p>
        </w:tc>
      </w:tr>
      <w:tr w:rsidR="00150B36" w:rsidRPr="009D3362" w:rsidTr="00150B36">
        <w:trPr>
          <w:trHeight w:val="567"/>
        </w:trPr>
        <w:tc>
          <w:tcPr>
            <w:tcW w:w="7513" w:type="dxa"/>
          </w:tcPr>
          <w:p w:rsidR="00150B36" w:rsidRPr="009D3362" w:rsidRDefault="00150B36" w:rsidP="00150B36">
            <w:pPr>
              <w:autoSpaceDE w:val="0"/>
              <w:autoSpaceDN w:val="0"/>
              <w:adjustRightInd w:val="0"/>
              <w:ind w:left="-675" w:right="175" w:firstLine="567"/>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Введение</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6</w:t>
            </w:r>
          </w:p>
        </w:tc>
      </w:tr>
      <w:tr w:rsidR="00150B36" w:rsidRPr="009D3362" w:rsidTr="00150B36">
        <w:trPr>
          <w:trHeight w:val="567"/>
        </w:trPr>
        <w:tc>
          <w:tcPr>
            <w:tcW w:w="7513" w:type="dxa"/>
          </w:tcPr>
          <w:p w:rsidR="00150B36" w:rsidRPr="009D3362" w:rsidRDefault="00150B36" w:rsidP="00150B36">
            <w:pPr>
              <w:autoSpaceDE w:val="0"/>
              <w:autoSpaceDN w:val="0"/>
              <w:adjustRightInd w:val="0"/>
              <w:ind w:left="-108" w:right="175"/>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Природа дисбаланса: виды, типология, индикаторы оценки дисбаланса</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7</w:t>
            </w:r>
          </w:p>
        </w:tc>
      </w:tr>
      <w:tr w:rsidR="00150B36" w:rsidRPr="009D3362" w:rsidTr="00150B36">
        <w:trPr>
          <w:trHeight w:val="567"/>
        </w:trPr>
        <w:tc>
          <w:tcPr>
            <w:tcW w:w="7513" w:type="dxa"/>
          </w:tcPr>
          <w:p w:rsidR="00150B36" w:rsidRPr="009D3362" w:rsidRDefault="00150B36" w:rsidP="00150B36">
            <w:pPr>
              <w:autoSpaceDE w:val="0"/>
              <w:autoSpaceDN w:val="0"/>
              <w:adjustRightInd w:val="0"/>
              <w:ind w:left="-108" w:right="175"/>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Международный опыт в области оценки дисбаланса кадровых ресурсов здравоохранения</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11</w:t>
            </w:r>
          </w:p>
        </w:tc>
      </w:tr>
      <w:tr w:rsidR="00150B36" w:rsidRPr="009D3362" w:rsidTr="00150B36">
        <w:trPr>
          <w:trHeight w:val="567"/>
        </w:trPr>
        <w:tc>
          <w:tcPr>
            <w:tcW w:w="7513" w:type="dxa"/>
          </w:tcPr>
          <w:p w:rsidR="00150B36" w:rsidRPr="009D3362" w:rsidRDefault="00150B36" w:rsidP="00150B36">
            <w:pPr>
              <w:autoSpaceDE w:val="0"/>
              <w:autoSpaceDN w:val="0"/>
              <w:adjustRightInd w:val="0"/>
              <w:ind w:left="-108" w:right="175"/>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Система определения дисбаланса кадровых ресурсов здравоохранения РК</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16</w:t>
            </w:r>
          </w:p>
        </w:tc>
      </w:tr>
      <w:tr w:rsidR="00150B36" w:rsidRPr="009D3362" w:rsidTr="00150B36">
        <w:trPr>
          <w:trHeight w:val="567"/>
        </w:trPr>
        <w:tc>
          <w:tcPr>
            <w:tcW w:w="7513" w:type="dxa"/>
          </w:tcPr>
          <w:p w:rsidR="00150B36" w:rsidRPr="009D3362" w:rsidRDefault="00150B36" w:rsidP="00150B36">
            <w:pPr>
              <w:autoSpaceDE w:val="0"/>
              <w:autoSpaceDN w:val="0"/>
              <w:adjustRightInd w:val="0"/>
              <w:ind w:left="-675" w:right="175" w:firstLine="567"/>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Предлагаемые методы оценки дисбаланса кадровых ресурсов здравоохранения РК</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21</w:t>
            </w:r>
          </w:p>
        </w:tc>
      </w:tr>
      <w:tr w:rsidR="00150B36" w:rsidRPr="009D3362" w:rsidTr="00150B36">
        <w:trPr>
          <w:trHeight w:val="567"/>
        </w:trPr>
        <w:tc>
          <w:tcPr>
            <w:tcW w:w="7513" w:type="dxa"/>
          </w:tcPr>
          <w:p w:rsidR="00150B36" w:rsidRPr="009D3362" w:rsidRDefault="00150B36" w:rsidP="00150B36">
            <w:pPr>
              <w:autoSpaceDE w:val="0"/>
              <w:autoSpaceDN w:val="0"/>
              <w:adjustRightInd w:val="0"/>
              <w:ind w:left="-675" w:right="175" w:firstLine="567"/>
              <w:contextualSpacing/>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 xml:space="preserve">Заключение </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lang w:val="en-US"/>
              </w:rPr>
            </w:pPr>
            <w:r w:rsidRPr="009D3362">
              <w:rPr>
                <w:rFonts w:ascii="Times New Roman" w:eastAsia="Times New Roman" w:hAnsi="Times New Roman" w:cs="Times New Roman"/>
                <w:sz w:val="24"/>
                <w:szCs w:val="24"/>
                <w:lang w:val="en-US"/>
              </w:rPr>
              <w:t>39</w:t>
            </w:r>
          </w:p>
        </w:tc>
      </w:tr>
      <w:tr w:rsidR="00150B36" w:rsidRPr="009D3362" w:rsidTr="00150B36">
        <w:trPr>
          <w:trHeight w:val="567"/>
        </w:trPr>
        <w:tc>
          <w:tcPr>
            <w:tcW w:w="7513" w:type="dxa"/>
          </w:tcPr>
          <w:p w:rsidR="00150B36" w:rsidRPr="009D3362" w:rsidRDefault="00150B36" w:rsidP="00150B36">
            <w:pPr>
              <w:ind w:left="-675" w:right="175" w:firstLine="567"/>
              <w:jc w:val="both"/>
              <w:rPr>
                <w:rFonts w:ascii="Times New Roman" w:eastAsia="Times New Roman" w:hAnsi="Times New Roman" w:cs="Times New Roman"/>
                <w:sz w:val="24"/>
                <w:szCs w:val="24"/>
              </w:rPr>
            </w:pPr>
            <w:r w:rsidRPr="009D3362">
              <w:rPr>
                <w:rFonts w:ascii="Times New Roman" w:eastAsia="Times New Roman" w:hAnsi="Times New Roman" w:cs="Times New Roman"/>
                <w:sz w:val="24"/>
                <w:szCs w:val="24"/>
              </w:rPr>
              <w:t>Список использованных источников</w:t>
            </w:r>
          </w:p>
        </w:tc>
        <w:tc>
          <w:tcPr>
            <w:tcW w:w="987" w:type="dxa"/>
          </w:tcPr>
          <w:p w:rsidR="00150B36" w:rsidRPr="009D3362" w:rsidRDefault="00150B36" w:rsidP="00150B36">
            <w:pPr>
              <w:ind w:left="-683" w:firstLine="567"/>
              <w:jc w:val="center"/>
              <w:rPr>
                <w:rFonts w:ascii="Times New Roman" w:eastAsia="Times New Roman" w:hAnsi="Times New Roman" w:cs="Times New Roman"/>
                <w:sz w:val="24"/>
                <w:szCs w:val="24"/>
                <w:lang w:val="en-US"/>
              </w:rPr>
            </w:pPr>
            <w:r w:rsidRPr="009D3362">
              <w:rPr>
                <w:rFonts w:ascii="Times New Roman" w:eastAsia="Times New Roman" w:hAnsi="Times New Roman" w:cs="Times New Roman"/>
                <w:sz w:val="24"/>
                <w:szCs w:val="24"/>
                <w:lang w:val="kk-KZ"/>
              </w:rPr>
              <w:t>4</w:t>
            </w:r>
            <w:r w:rsidRPr="009D3362">
              <w:rPr>
                <w:rFonts w:ascii="Times New Roman" w:eastAsia="Times New Roman" w:hAnsi="Times New Roman" w:cs="Times New Roman"/>
                <w:sz w:val="24"/>
                <w:szCs w:val="24"/>
                <w:lang w:val="en-US"/>
              </w:rPr>
              <w:t>1</w:t>
            </w:r>
          </w:p>
        </w:tc>
      </w:tr>
    </w:tbl>
    <w:p w:rsidR="0094736B" w:rsidRPr="009D3362" w:rsidRDefault="0094736B" w:rsidP="0094736B">
      <w:pPr>
        <w:ind w:right="-285" w:firstLine="709"/>
        <w:contextualSpacing/>
        <w:jc w:val="center"/>
        <w:rPr>
          <w:rFonts w:ascii="Times New Roman" w:eastAsia="Times New Roman" w:hAnsi="Times New Roman" w:cs="Times New Roman"/>
          <w:b/>
          <w:sz w:val="24"/>
          <w:szCs w:val="24"/>
        </w:rPr>
      </w:pPr>
    </w:p>
    <w:p w:rsidR="0094736B" w:rsidRPr="009D3362" w:rsidRDefault="0094736B" w:rsidP="0094736B">
      <w:pPr>
        <w:keepNext/>
        <w:widowControl w:val="0"/>
        <w:snapToGrid w:val="0"/>
        <w:ind w:right="-285" w:firstLine="709"/>
        <w:contextualSpacing/>
        <w:jc w:val="center"/>
        <w:outlineLvl w:val="0"/>
        <w:rPr>
          <w:rFonts w:ascii="Times New Roman" w:hAnsi="Times New Roman" w:cs="Times New Roman"/>
          <w:b/>
          <w:bCs/>
          <w:spacing w:val="-10"/>
          <w:kern w:val="36"/>
          <w:sz w:val="24"/>
          <w:szCs w:val="24"/>
          <w:lang w:eastAsia="tr-TR"/>
        </w:rPr>
      </w:pPr>
    </w:p>
    <w:p w:rsidR="0094736B" w:rsidRPr="009D3362" w:rsidRDefault="0094736B" w:rsidP="0094736B">
      <w:pPr>
        <w:rPr>
          <w:rFonts w:ascii="Times New Roman" w:hAnsi="Times New Roman" w:cs="Times New Roman"/>
          <w:sz w:val="24"/>
          <w:szCs w:val="24"/>
        </w:rPr>
      </w:pPr>
    </w:p>
    <w:p w:rsidR="0094736B" w:rsidRPr="009D3362" w:rsidRDefault="0094736B" w:rsidP="0094736B">
      <w:pPr>
        <w:rPr>
          <w:rFonts w:ascii="Times New Roman" w:hAnsi="Times New Roman" w:cs="Times New Roman"/>
          <w:sz w:val="24"/>
          <w:szCs w:val="24"/>
        </w:rPr>
      </w:pPr>
    </w:p>
    <w:p w:rsidR="0094736B" w:rsidRPr="009D3362" w:rsidRDefault="0094736B" w:rsidP="0094736B">
      <w:pPr>
        <w:rPr>
          <w:rFonts w:ascii="Times New Roman" w:hAnsi="Times New Roman" w:cs="Times New Roman"/>
          <w:sz w:val="24"/>
          <w:szCs w:val="24"/>
        </w:rPr>
      </w:pPr>
    </w:p>
    <w:p w:rsidR="0094736B" w:rsidRPr="009D3362" w:rsidRDefault="0094736B" w:rsidP="0094736B">
      <w:pPr>
        <w:rPr>
          <w:rFonts w:ascii="Times New Roman" w:hAnsi="Times New Roman" w:cs="Times New Roman"/>
          <w:sz w:val="24"/>
          <w:szCs w:val="24"/>
        </w:rPr>
      </w:pPr>
    </w:p>
    <w:p w:rsidR="0094736B" w:rsidRPr="009D3362" w:rsidRDefault="0094736B" w:rsidP="0094736B">
      <w:pPr>
        <w:rPr>
          <w:rFonts w:ascii="Times New Roman" w:hAnsi="Times New Roman" w:cs="Times New Roman"/>
          <w:sz w:val="24"/>
          <w:szCs w:val="24"/>
        </w:rPr>
      </w:pPr>
    </w:p>
    <w:p w:rsidR="0094736B" w:rsidRPr="009D3362" w:rsidRDefault="0094736B" w:rsidP="0094736B">
      <w:pPr>
        <w:rPr>
          <w:rFonts w:ascii="Times New Roman" w:hAnsi="Times New Roman" w:cs="Times New Roman"/>
          <w:sz w:val="24"/>
          <w:szCs w:val="24"/>
        </w:rPr>
      </w:pPr>
    </w:p>
    <w:p w:rsidR="0094736B" w:rsidRPr="009D3362" w:rsidRDefault="0094736B"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07490C" w:rsidRPr="009D3362" w:rsidRDefault="0007490C"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866EED" w:rsidRPr="009D3362" w:rsidRDefault="00866EED" w:rsidP="0094736B">
      <w:pPr>
        <w:rPr>
          <w:rFonts w:ascii="Times New Roman" w:hAnsi="Times New Roman" w:cs="Times New Roman"/>
          <w:sz w:val="24"/>
          <w:szCs w:val="24"/>
        </w:rPr>
      </w:pPr>
    </w:p>
    <w:p w:rsidR="00A22CF9" w:rsidRPr="002B2858" w:rsidRDefault="00A22CF9" w:rsidP="00757B36">
      <w:pPr>
        <w:ind w:right="-7" w:firstLine="567"/>
        <w:jc w:val="both"/>
        <w:rPr>
          <w:rFonts w:ascii="Times New Roman" w:eastAsia="Times New Roman" w:hAnsi="Times New Roman" w:cs="Times New Roman"/>
          <w:b/>
          <w:caps/>
          <w:sz w:val="28"/>
          <w:szCs w:val="28"/>
        </w:rPr>
      </w:pPr>
      <w:r w:rsidRPr="002B2858">
        <w:rPr>
          <w:rFonts w:ascii="Times New Roman" w:eastAsia="Times New Roman" w:hAnsi="Times New Roman" w:cs="Times New Roman"/>
          <w:b/>
          <w:caps/>
          <w:sz w:val="28"/>
          <w:szCs w:val="28"/>
        </w:rPr>
        <w:lastRenderedPageBreak/>
        <w:t>Введение</w:t>
      </w:r>
    </w:p>
    <w:p w:rsidR="002B2858" w:rsidRPr="00752BC4" w:rsidRDefault="002B2858" w:rsidP="00757B36">
      <w:pPr>
        <w:shd w:val="clear" w:color="auto" w:fill="FFFFFF"/>
        <w:ind w:right="-7" w:firstLine="567"/>
        <w:jc w:val="both"/>
        <w:rPr>
          <w:rFonts w:ascii="Times New Roman" w:hAnsi="Times New Roman" w:cs="Times New Roman"/>
          <w:sz w:val="28"/>
          <w:szCs w:val="28"/>
        </w:rPr>
      </w:pPr>
      <w:r w:rsidRPr="002B2858">
        <w:rPr>
          <w:rFonts w:ascii="Times New Roman" w:eastAsia="Times New Roman" w:hAnsi="Times New Roman" w:cs="Times New Roman"/>
          <w:color w:val="000000"/>
          <w:sz w:val="28"/>
          <w:szCs w:val="28"/>
        </w:rPr>
        <w:t>Создание современной и эффективной системы </w:t>
      </w:r>
      <w:r w:rsidRPr="002B2858">
        <w:rPr>
          <w:rFonts w:ascii="Times New Roman" w:eastAsia="Times New Roman" w:hAnsi="Times New Roman" w:cs="Times New Roman"/>
          <w:bCs/>
          <w:color w:val="000000"/>
          <w:sz w:val="28"/>
          <w:szCs w:val="28"/>
        </w:rPr>
        <w:t xml:space="preserve">здравоохранения относится к числу первостепенных целей в политическом курсе Казахстана, озвученном главой государства Н. Назарбаевым в </w:t>
      </w:r>
      <w:r w:rsidRPr="002B2858">
        <w:rPr>
          <w:rFonts w:ascii="Times New Roman" w:hAnsi="Times New Roman" w:cs="Times New Roman"/>
          <w:sz w:val="28"/>
          <w:szCs w:val="28"/>
        </w:rPr>
        <w:t>Послании народу Казахстана от 14 декабря 2012 года «</w:t>
      </w:r>
      <w:r w:rsidRPr="002B2858">
        <w:rPr>
          <w:rFonts w:ascii="Times New Roman" w:hAnsi="Times New Roman" w:cs="Times New Roman"/>
          <w:bCs/>
          <w:sz w:val="28"/>
          <w:szCs w:val="28"/>
        </w:rPr>
        <w:t xml:space="preserve">Стратегия «Казахстан-2050»: </w:t>
      </w:r>
      <w:r w:rsidRPr="002B2858">
        <w:rPr>
          <w:rFonts w:ascii="Times New Roman" w:hAnsi="Times New Roman" w:cs="Times New Roman"/>
          <w:sz w:val="28"/>
          <w:szCs w:val="28"/>
        </w:rPr>
        <w:t>новый политический курс состоявшегося государства»</w:t>
      </w:r>
      <w:r w:rsidRPr="002B2858">
        <w:rPr>
          <w:rFonts w:ascii="Times New Roman" w:eastAsia="Times New Roman" w:hAnsi="Times New Roman" w:cs="Times New Roman"/>
          <w:bCs/>
          <w:color w:val="000000"/>
          <w:sz w:val="28"/>
          <w:szCs w:val="28"/>
        </w:rPr>
        <w:t xml:space="preserve">. При этом в условиях нарастающего влияния глобального экономического кризиса и усиления внешних и внутренних вызовов национальным системам здравоохранения особую актуальность для Республики Казахстан (далее – РК) приобретает повышение эффективности </w:t>
      </w:r>
      <w:r w:rsidRPr="002B2858">
        <w:rPr>
          <w:rFonts w:ascii="Times New Roman" w:hAnsi="Times New Roman" w:cs="Times New Roman"/>
          <w:sz w:val="28"/>
          <w:szCs w:val="28"/>
        </w:rPr>
        <w:t xml:space="preserve">управления кадровыми ресурсами здравоохранения (далее – КРЗ), основанное на регулярном мониторинге и адекватном планировании потребности, улучшении качества и доступности КРЗ. </w:t>
      </w:r>
    </w:p>
    <w:p w:rsidR="00752BC4" w:rsidRPr="00752BC4" w:rsidRDefault="00752BC4" w:rsidP="00757B36">
      <w:pPr>
        <w:pStyle w:val="ab"/>
        <w:pBdr>
          <w:bottom w:val="single" w:sz="4" w:space="4" w:color="FFFFFF"/>
        </w:pBdr>
        <w:shd w:val="clear" w:color="auto" w:fill="FFFFFF"/>
        <w:spacing w:after="0"/>
        <w:ind w:left="0" w:right="-7" w:firstLine="567"/>
        <w:jc w:val="both"/>
        <w:rPr>
          <w:sz w:val="28"/>
          <w:szCs w:val="28"/>
        </w:rPr>
      </w:pPr>
      <w:r w:rsidRPr="00752BC4">
        <w:rPr>
          <w:sz w:val="28"/>
          <w:szCs w:val="28"/>
        </w:rPr>
        <w:t>В системе здравоохранения с учетом всех ведомств в настоящее время работает более 68,8 тысяч врачей (2014 год – 39,5 на 10 тыс. населения, ОЭСР – 42,0) и более 160 тысяч средних медицинских работников (2014 год – 91,9 на 10 тыс.населения).</w:t>
      </w:r>
    </w:p>
    <w:p w:rsidR="00752BC4" w:rsidRPr="002B2858" w:rsidRDefault="00752BC4" w:rsidP="00757B36">
      <w:pPr>
        <w:pStyle w:val="ad"/>
        <w:spacing w:before="0" w:beforeAutospacing="0" w:after="0" w:afterAutospacing="0"/>
        <w:ind w:right="-7" w:firstLine="567"/>
        <w:jc w:val="both"/>
        <w:rPr>
          <w:sz w:val="28"/>
          <w:szCs w:val="28"/>
          <w:lang w:val="ru-RU"/>
        </w:rPr>
      </w:pPr>
      <w:r w:rsidRPr="00752BC4">
        <w:rPr>
          <w:color w:val="000000"/>
          <w:sz w:val="28"/>
          <w:szCs w:val="28"/>
        </w:rPr>
        <w:t>П</w:t>
      </w:r>
      <w:r w:rsidRPr="00752BC4">
        <w:rPr>
          <w:color w:val="000000"/>
          <w:sz w:val="28"/>
          <w:szCs w:val="28"/>
          <w:lang w:val="ru-RU" w:eastAsia="ru-RU"/>
        </w:rPr>
        <w:t xml:space="preserve">ри достаточно высокой обеспеченности населения врачами и медицинскими сестрами в Казахстане наблюдается дисбаланс в кадровом обеспечении между уровнями оказания медицинской помощи (дефицит на уровне ПМСП и села, профицит – на уровне стационара). </w:t>
      </w:r>
      <w:r w:rsidRPr="002B2858">
        <w:rPr>
          <w:sz w:val="28"/>
          <w:szCs w:val="28"/>
          <w:lang w:val="ru-RU"/>
        </w:rPr>
        <w:t>Отмечаемы</w:t>
      </w:r>
      <w:r>
        <w:rPr>
          <w:sz w:val="28"/>
          <w:szCs w:val="28"/>
          <w:lang w:val="ru-RU"/>
        </w:rPr>
        <w:t xml:space="preserve">й </w:t>
      </w:r>
      <w:r w:rsidRPr="002B2858">
        <w:rPr>
          <w:sz w:val="28"/>
          <w:szCs w:val="28"/>
          <w:lang w:val="ru-RU"/>
        </w:rPr>
        <w:t xml:space="preserve">дефицит медицинских работников по ряду ключевых специальностей, а также </w:t>
      </w:r>
      <w:r w:rsidRPr="002B2858">
        <w:rPr>
          <w:sz w:val="28"/>
          <w:szCs w:val="28"/>
        </w:rPr>
        <w:t xml:space="preserve">дисбаланс </w:t>
      </w:r>
      <w:r w:rsidRPr="002B2858">
        <w:rPr>
          <w:sz w:val="28"/>
          <w:szCs w:val="28"/>
          <w:lang w:val="ru-RU"/>
        </w:rPr>
        <w:t xml:space="preserve">КРЗ </w:t>
      </w:r>
      <w:r w:rsidRPr="002B2858">
        <w:rPr>
          <w:sz w:val="28"/>
          <w:szCs w:val="28"/>
        </w:rPr>
        <w:t xml:space="preserve">внутри страны, как в разрезе </w:t>
      </w:r>
      <w:r w:rsidRPr="002B2858">
        <w:rPr>
          <w:sz w:val="28"/>
          <w:szCs w:val="28"/>
          <w:lang w:val="ru-RU"/>
        </w:rPr>
        <w:t>регионов</w:t>
      </w:r>
      <w:r w:rsidRPr="002B2858">
        <w:rPr>
          <w:sz w:val="28"/>
          <w:szCs w:val="28"/>
        </w:rPr>
        <w:t xml:space="preserve">, так и в разрезе город/село указывают на </w:t>
      </w:r>
      <w:r w:rsidRPr="002B2858">
        <w:rPr>
          <w:sz w:val="28"/>
          <w:szCs w:val="28"/>
          <w:lang w:val="ru-RU"/>
        </w:rPr>
        <w:t xml:space="preserve">необходимость эффективного кадрового планирования в системе здравоохранения РК. </w:t>
      </w:r>
    </w:p>
    <w:p w:rsidR="00752BC4" w:rsidRPr="00752BC4" w:rsidRDefault="00752BC4" w:rsidP="00757B36">
      <w:pPr>
        <w:ind w:right="-7" w:firstLine="567"/>
        <w:jc w:val="both"/>
        <w:rPr>
          <w:rFonts w:ascii="Times New Roman" w:hAnsi="Times New Roman"/>
          <w:iCs/>
          <w:sz w:val="28"/>
          <w:szCs w:val="28"/>
        </w:rPr>
      </w:pPr>
      <w:r>
        <w:rPr>
          <w:rFonts w:ascii="Times New Roman" w:eastAsia="Times New Roman" w:hAnsi="Times New Roman"/>
          <w:color w:val="000000"/>
          <w:sz w:val="28"/>
          <w:szCs w:val="28"/>
        </w:rPr>
        <w:t xml:space="preserve">Данные </w:t>
      </w:r>
      <w:r w:rsidRPr="00752BC4">
        <w:rPr>
          <w:rFonts w:ascii="Times New Roman" w:hAnsi="Times New Roman"/>
          <w:iCs/>
          <w:sz w:val="28"/>
          <w:szCs w:val="28"/>
        </w:rPr>
        <w:t xml:space="preserve">проблемы во многом связаны с несовершенством существующих нормативов кадровой обеспеченности отрасли и необходимостью их пересмотра и актуализации, а также внедрение эффективных и действенных механизмов мониторинга и прогнозирования потребности КРЗ. </w:t>
      </w:r>
    </w:p>
    <w:p w:rsidR="00752BC4" w:rsidRDefault="00752BC4" w:rsidP="00757B36">
      <w:pPr>
        <w:pBdr>
          <w:bottom w:val="single" w:sz="4" w:space="0" w:color="FFFFFF"/>
        </w:pBdr>
        <w:tabs>
          <w:tab w:val="num" w:pos="720"/>
          <w:tab w:val="right" w:pos="3119"/>
        </w:tabs>
        <w:ind w:right="-7" w:firstLine="567"/>
        <w:jc w:val="both"/>
        <w:rPr>
          <w:rFonts w:ascii="Times New Roman" w:hAnsi="Times New Roman" w:cs="Times New Roman"/>
          <w:sz w:val="28"/>
          <w:szCs w:val="28"/>
        </w:rPr>
      </w:pPr>
      <w:r>
        <w:rPr>
          <w:rFonts w:ascii="Times New Roman" w:hAnsi="Times New Roman" w:cs="Times New Roman"/>
          <w:sz w:val="28"/>
          <w:szCs w:val="28"/>
        </w:rPr>
        <w:t xml:space="preserve">С 2016 года </w:t>
      </w:r>
      <w:r w:rsidR="002B2858" w:rsidRPr="002B2858">
        <w:rPr>
          <w:rFonts w:ascii="Times New Roman" w:hAnsi="Times New Roman" w:cs="Times New Roman"/>
          <w:sz w:val="28"/>
          <w:szCs w:val="28"/>
        </w:rPr>
        <w:t>нача</w:t>
      </w:r>
      <w:r>
        <w:rPr>
          <w:rFonts w:ascii="Times New Roman" w:hAnsi="Times New Roman" w:cs="Times New Roman"/>
          <w:sz w:val="28"/>
          <w:szCs w:val="28"/>
        </w:rPr>
        <w:t>лась</w:t>
      </w:r>
      <w:r w:rsidR="002B2858" w:rsidRPr="002B2858">
        <w:rPr>
          <w:rFonts w:ascii="Times New Roman" w:hAnsi="Times New Roman" w:cs="Times New Roman"/>
          <w:sz w:val="28"/>
          <w:szCs w:val="28"/>
        </w:rPr>
        <w:t xml:space="preserve"> работа по совершенствованию системы управления человеческими ресурсами, совершенствованию кадровой политики. Одним из ключевых направлений </w:t>
      </w:r>
      <w:r>
        <w:rPr>
          <w:rFonts w:ascii="Times New Roman" w:hAnsi="Times New Roman" w:cs="Times New Roman"/>
          <w:sz w:val="28"/>
          <w:szCs w:val="28"/>
        </w:rPr>
        <w:t>Г</w:t>
      </w:r>
      <w:r w:rsidR="002B2858" w:rsidRPr="002B2858">
        <w:rPr>
          <w:rFonts w:ascii="Times New Roman" w:hAnsi="Times New Roman" w:cs="Times New Roman"/>
          <w:sz w:val="28"/>
          <w:szCs w:val="28"/>
        </w:rPr>
        <w:t>осударственной программы развития здравоохранения</w:t>
      </w:r>
      <w:r>
        <w:rPr>
          <w:rFonts w:ascii="Times New Roman" w:hAnsi="Times New Roman" w:cs="Times New Roman"/>
          <w:sz w:val="28"/>
          <w:szCs w:val="28"/>
        </w:rPr>
        <w:t xml:space="preserve"> РК «Денсаулы</w:t>
      </w:r>
      <w:r>
        <w:rPr>
          <w:rFonts w:ascii="Times New Roman" w:hAnsi="Times New Roman" w:cs="Times New Roman"/>
          <w:sz w:val="28"/>
          <w:szCs w:val="28"/>
          <w:lang w:val="kk-KZ"/>
        </w:rPr>
        <w:t>қ</w:t>
      </w:r>
      <w:r>
        <w:rPr>
          <w:rFonts w:ascii="Times New Roman" w:hAnsi="Times New Roman" w:cs="Times New Roman"/>
          <w:sz w:val="28"/>
          <w:szCs w:val="28"/>
        </w:rPr>
        <w:t>» на 2016-2019 годы</w:t>
      </w:r>
      <w:r w:rsidR="002B2858" w:rsidRPr="002B2858">
        <w:rPr>
          <w:rFonts w:ascii="Times New Roman" w:hAnsi="Times New Roman" w:cs="Times New Roman"/>
          <w:sz w:val="28"/>
          <w:szCs w:val="28"/>
        </w:rPr>
        <w:t xml:space="preserve"> определено «Повышение эффективности управления человеческими ресурсами в отрасли здравоохранения», в рамках которого предусмотрено «Стратегическое управление человеческими ресурсами». </w:t>
      </w:r>
      <w:r>
        <w:rPr>
          <w:rFonts w:ascii="Times New Roman" w:hAnsi="Times New Roman" w:cs="Times New Roman"/>
          <w:sz w:val="28"/>
          <w:szCs w:val="28"/>
        </w:rPr>
        <w:t xml:space="preserve">Для реализации указанного направления был </w:t>
      </w:r>
      <w:r w:rsidR="002B2858" w:rsidRPr="002B2858">
        <w:rPr>
          <w:rFonts w:ascii="Times New Roman" w:hAnsi="Times New Roman" w:cs="Times New Roman"/>
          <w:sz w:val="28"/>
          <w:szCs w:val="28"/>
        </w:rPr>
        <w:t xml:space="preserve">разработан проект «Стратегическое управление человеческими ресурсами» и </w:t>
      </w:r>
      <w:r>
        <w:rPr>
          <w:rFonts w:ascii="Times New Roman" w:hAnsi="Times New Roman" w:cs="Times New Roman"/>
          <w:sz w:val="28"/>
          <w:szCs w:val="28"/>
        </w:rPr>
        <w:t>утверждена Дорожная</w:t>
      </w:r>
      <w:r w:rsidR="002B2858" w:rsidRPr="002B2858">
        <w:rPr>
          <w:rFonts w:ascii="Times New Roman" w:hAnsi="Times New Roman" w:cs="Times New Roman"/>
          <w:sz w:val="28"/>
          <w:szCs w:val="28"/>
        </w:rPr>
        <w:t xml:space="preserve"> карт</w:t>
      </w:r>
      <w:r>
        <w:rPr>
          <w:rFonts w:ascii="Times New Roman" w:hAnsi="Times New Roman" w:cs="Times New Roman"/>
          <w:sz w:val="28"/>
          <w:szCs w:val="28"/>
        </w:rPr>
        <w:t>а</w:t>
      </w:r>
      <w:r w:rsidR="002B2858" w:rsidRPr="002B2858">
        <w:rPr>
          <w:rFonts w:ascii="Times New Roman" w:hAnsi="Times New Roman" w:cs="Times New Roman"/>
          <w:sz w:val="28"/>
          <w:szCs w:val="28"/>
        </w:rPr>
        <w:t xml:space="preserve"> по </w:t>
      </w:r>
      <w:r>
        <w:rPr>
          <w:rFonts w:ascii="Times New Roman" w:hAnsi="Times New Roman" w:cs="Times New Roman"/>
          <w:sz w:val="28"/>
          <w:szCs w:val="28"/>
        </w:rPr>
        <w:t xml:space="preserve">его </w:t>
      </w:r>
      <w:r w:rsidR="002B2858" w:rsidRPr="002B2858">
        <w:rPr>
          <w:rFonts w:ascii="Times New Roman" w:hAnsi="Times New Roman" w:cs="Times New Roman"/>
          <w:sz w:val="28"/>
          <w:szCs w:val="28"/>
        </w:rPr>
        <w:t>реализации.</w:t>
      </w:r>
    </w:p>
    <w:p w:rsidR="002B2858" w:rsidRPr="002B2858" w:rsidRDefault="00752BC4" w:rsidP="00757B36">
      <w:pPr>
        <w:pBdr>
          <w:bottom w:val="single" w:sz="4" w:space="0" w:color="FFFFFF"/>
        </w:pBdr>
        <w:tabs>
          <w:tab w:val="num" w:pos="720"/>
          <w:tab w:val="right" w:pos="3119"/>
        </w:tabs>
        <w:ind w:right="-7" w:firstLine="567"/>
        <w:jc w:val="both"/>
        <w:rPr>
          <w:rFonts w:ascii="Times New Roman" w:hAnsi="Times New Roman" w:cs="Times New Roman"/>
          <w:sz w:val="28"/>
          <w:szCs w:val="28"/>
        </w:rPr>
      </w:pPr>
      <w:r>
        <w:rPr>
          <w:rFonts w:ascii="Times New Roman" w:hAnsi="Times New Roman" w:cs="Times New Roman"/>
          <w:sz w:val="28"/>
          <w:szCs w:val="28"/>
        </w:rPr>
        <w:t xml:space="preserve">Одним из мероприятий Дорожной карты является разработка </w:t>
      </w:r>
      <w:r w:rsidR="008A6533">
        <w:rPr>
          <w:rFonts w:ascii="Times New Roman" w:hAnsi="Times New Roman" w:cs="Times New Roman"/>
          <w:sz w:val="28"/>
          <w:szCs w:val="28"/>
        </w:rPr>
        <w:t>методики определения дефицита кадровых ресурсов здравоохранения.</w:t>
      </w:r>
    </w:p>
    <w:p w:rsidR="007F1E67" w:rsidRDefault="007F1E67" w:rsidP="00757B36">
      <w:pPr>
        <w:ind w:right="-7" w:firstLine="567"/>
        <w:jc w:val="both"/>
        <w:rPr>
          <w:rFonts w:ascii="Times New Roman" w:eastAsia="Times New Roman" w:hAnsi="Times New Roman"/>
          <w:b/>
          <w:caps/>
          <w:sz w:val="28"/>
          <w:szCs w:val="24"/>
        </w:rPr>
      </w:pPr>
    </w:p>
    <w:p w:rsidR="007F1E67" w:rsidRDefault="007F1E67" w:rsidP="00757B36">
      <w:pPr>
        <w:ind w:right="-7" w:firstLine="567"/>
        <w:jc w:val="both"/>
        <w:rPr>
          <w:rFonts w:ascii="Times New Roman" w:eastAsia="Times New Roman" w:hAnsi="Times New Roman"/>
          <w:b/>
          <w:caps/>
          <w:sz w:val="28"/>
          <w:szCs w:val="24"/>
        </w:rPr>
      </w:pPr>
    </w:p>
    <w:p w:rsidR="007F1E67" w:rsidRDefault="007F1E67" w:rsidP="00757B36">
      <w:pPr>
        <w:ind w:right="-7" w:firstLine="567"/>
        <w:jc w:val="both"/>
        <w:rPr>
          <w:rFonts w:ascii="Times New Roman" w:eastAsia="Times New Roman" w:hAnsi="Times New Roman"/>
          <w:b/>
          <w:caps/>
          <w:sz w:val="28"/>
          <w:szCs w:val="24"/>
        </w:rPr>
      </w:pPr>
    </w:p>
    <w:p w:rsidR="007F1E67" w:rsidRDefault="007F1E67" w:rsidP="00757B36">
      <w:pPr>
        <w:ind w:right="-7" w:firstLine="567"/>
        <w:jc w:val="both"/>
        <w:rPr>
          <w:rFonts w:ascii="Times New Roman" w:eastAsia="Times New Roman" w:hAnsi="Times New Roman"/>
          <w:b/>
          <w:caps/>
          <w:sz w:val="28"/>
          <w:szCs w:val="24"/>
        </w:rPr>
      </w:pPr>
    </w:p>
    <w:p w:rsidR="00EF6650" w:rsidRPr="008A6533" w:rsidRDefault="008A6533" w:rsidP="00757B36">
      <w:pPr>
        <w:ind w:right="-7" w:firstLine="567"/>
        <w:jc w:val="both"/>
        <w:rPr>
          <w:rFonts w:ascii="Times New Roman" w:eastAsia="Times New Roman" w:hAnsi="Times New Roman"/>
          <w:b/>
          <w:caps/>
          <w:sz w:val="28"/>
          <w:szCs w:val="28"/>
        </w:rPr>
      </w:pPr>
      <w:r>
        <w:rPr>
          <w:rFonts w:ascii="Times New Roman" w:eastAsia="Times New Roman" w:hAnsi="Times New Roman"/>
          <w:b/>
          <w:caps/>
          <w:sz w:val="28"/>
          <w:szCs w:val="24"/>
        </w:rPr>
        <w:lastRenderedPageBreak/>
        <w:t xml:space="preserve">1. </w:t>
      </w:r>
      <w:r w:rsidR="00EF6650" w:rsidRPr="008A6533">
        <w:rPr>
          <w:rFonts w:ascii="Times New Roman" w:eastAsia="Times New Roman" w:hAnsi="Times New Roman"/>
          <w:b/>
          <w:caps/>
          <w:sz w:val="28"/>
          <w:szCs w:val="28"/>
        </w:rPr>
        <w:t>Природа дисбаланса: виды, типология, индикаторы оценки дисбаланса.</w:t>
      </w:r>
    </w:p>
    <w:p w:rsidR="004E0881" w:rsidRPr="008A6533" w:rsidRDefault="004E0881" w:rsidP="00757B36">
      <w:pPr>
        <w:ind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 xml:space="preserve">С </w:t>
      </w:r>
      <w:r w:rsidRPr="008A6533">
        <w:rPr>
          <w:rFonts w:ascii="Times New Roman" w:eastAsia="Times New Roman" w:hAnsi="Times New Roman" w:cs="Times New Roman"/>
          <w:b/>
          <w:sz w:val="28"/>
          <w:szCs w:val="28"/>
        </w:rPr>
        <w:t>экономической точки зрения</w:t>
      </w:r>
      <w:r w:rsidRPr="008A6533">
        <w:rPr>
          <w:rFonts w:ascii="Times New Roman" w:eastAsia="Times New Roman" w:hAnsi="Times New Roman" w:cs="Times New Roman"/>
          <w:sz w:val="28"/>
          <w:szCs w:val="28"/>
        </w:rPr>
        <w:t>, дисбаланс профессиональных кадров</w:t>
      </w:r>
      <w:r w:rsidRPr="008A6533">
        <w:rPr>
          <w:rFonts w:ascii="Times New Roman" w:eastAsia="Times New Roman" w:hAnsi="Times New Roman" w:cs="Times New Roman"/>
          <w:sz w:val="28"/>
          <w:szCs w:val="28"/>
          <w:vertAlign w:val="superscript"/>
        </w:rPr>
        <w:t>1</w:t>
      </w:r>
      <w:r w:rsidRPr="008A6533">
        <w:rPr>
          <w:rFonts w:ascii="Times New Roman" w:eastAsia="Times New Roman" w:hAnsi="Times New Roman" w:cs="Times New Roman"/>
          <w:sz w:val="28"/>
          <w:szCs w:val="28"/>
        </w:rPr>
        <w:t xml:space="preserve"> (нехватка/избыток) возникает, когда количество кадровых ресурсов</w:t>
      </w:r>
      <w:r w:rsidR="008A6533">
        <w:rPr>
          <w:rFonts w:ascii="Times New Roman" w:eastAsia="Times New Roman" w:hAnsi="Times New Roman" w:cs="Times New Roman"/>
          <w:sz w:val="28"/>
          <w:szCs w:val="28"/>
        </w:rPr>
        <w:t xml:space="preserve"> на рынке труда</w:t>
      </w:r>
      <w:r w:rsidRPr="008A6533">
        <w:rPr>
          <w:rFonts w:ascii="Times New Roman" w:eastAsia="Times New Roman" w:hAnsi="Times New Roman" w:cs="Times New Roman"/>
          <w:sz w:val="28"/>
          <w:szCs w:val="28"/>
        </w:rPr>
        <w:t xml:space="preserve">, и </w:t>
      </w:r>
      <w:r w:rsidR="008A6533">
        <w:rPr>
          <w:rFonts w:ascii="Times New Roman" w:eastAsia="Times New Roman" w:hAnsi="Times New Roman" w:cs="Times New Roman"/>
          <w:sz w:val="28"/>
          <w:szCs w:val="28"/>
        </w:rPr>
        <w:t>их</w:t>
      </w:r>
      <w:r w:rsidRPr="008A6533">
        <w:rPr>
          <w:rFonts w:ascii="Times New Roman" w:eastAsia="Times New Roman" w:hAnsi="Times New Roman" w:cs="Times New Roman"/>
          <w:sz w:val="28"/>
          <w:szCs w:val="28"/>
        </w:rPr>
        <w:t xml:space="preserve"> количество, необходимое работодателям, расходятся при существующих рыночных условиях (</w:t>
      </w:r>
      <w:r w:rsidRPr="008A6533">
        <w:rPr>
          <w:rFonts w:ascii="Times New Roman" w:eastAsia="Times New Roman" w:hAnsi="Times New Roman"/>
          <w:sz w:val="28"/>
          <w:szCs w:val="28"/>
          <w:lang w:val="en-US"/>
        </w:rPr>
        <w:t>Roy</w:t>
      </w:r>
      <w:r w:rsidRPr="008A6533">
        <w:rPr>
          <w:rFonts w:ascii="Times New Roman" w:eastAsia="Times New Roman" w:hAnsi="Times New Roman"/>
          <w:sz w:val="28"/>
          <w:szCs w:val="28"/>
        </w:rPr>
        <w:t xml:space="preserve"> </w:t>
      </w:r>
      <w:r w:rsidRPr="008A6533">
        <w:rPr>
          <w:rFonts w:ascii="Times New Roman" w:eastAsia="Times New Roman" w:hAnsi="Times New Roman"/>
          <w:sz w:val="28"/>
          <w:szCs w:val="28"/>
          <w:lang w:val="en-US"/>
        </w:rPr>
        <w:t>et</w:t>
      </w:r>
      <w:r w:rsidRPr="008A6533">
        <w:rPr>
          <w:rFonts w:ascii="Times New Roman" w:eastAsia="Times New Roman" w:hAnsi="Times New Roman"/>
          <w:sz w:val="28"/>
          <w:szCs w:val="28"/>
        </w:rPr>
        <w:t xml:space="preserve"> </w:t>
      </w:r>
      <w:r w:rsidRPr="008A6533">
        <w:rPr>
          <w:rFonts w:ascii="Times New Roman" w:eastAsia="Times New Roman" w:hAnsi="Times New Roman"/>
          <w:sz w:val="28"/>
          <w:szCs w:val="28"/>
          <w:lang w:val="en-US"/>
        </w:rPr>
        <w:t>al</w:t>
      </w:r>
      <w:r w:rsidR="00721A27" w:rsidRPr="008A6533">
        <w:rPr>
          <w:rFonts w:ascii="Times New Roman" w:eastAsia="Times New Roman" w:hAnsi="Times New Roman"/>
          <w:sz w:val="28"/>
          <w:szCs w:val="28"/>
        </w:rPr>
        <w:t>.</w:t>
      </w:r>
      <w:r w:rsidRPr="008A6533">
        <w:rPr>
          <w:rFonts w:ascii="Times New Roman" w:eastAsia="Times New Roman" w:hAnsi="Times New Roman" w:cs="Times New Roman"/>
          <w:sz w:val="28"/>
          <w:szCs w:val="28"/>
        </w:rPr>
        <w:t>). Предложение и спрос на профессиональные навыки на рынке труда непрерывно колеблются, поэтому время от времени возника</w:t>
      </w:r>
      <w:r w:rsidR="007B5256" w:rsidRPr="008A6533">
        <w:rPr>
          <w:rFonts w:ascii="Times New Roman" w:eastAsia="Times New Roman" w:hAnsi="Times New Roman" w:cs="Times New Roman"/>
          <w:sz w:val="28"/>
          <w:szCs w:val="28"/>
        </w:rPr>
        <w:t>е</w:t>
      </w:r>
      <w:r w:rsidRPr="008A6533">
        <w:rPr>
          <w:rFonts w:ascii="Times New Roman" w:eastAsia="Times New Roman" w:hAnsi="Times New Roman" w:cs="Times New Roman"/>
          <w:sz w:val="28"/>
          <w:szCs w:val="28"/>
        </w:rPr>
        <w:t xml:space="preserve">т дисбаланс. Другими словами, </w:t>
      </w:r>
      <w:r w:rsidR="00904CE5" w:rsidRPr="008A6533">
        <w:rPr>
          <w:rFonts w:ascii="Times New Roman" w:eastAsia="Times New Roman" w:hAnsi="Times New Roman" w:cs="Times New Roman"/>
          <w:sz w:val="28"/>
          <w:szCs w:val="28"/>
        </w:rPr>
        <w:t>дефицит/профицит</w:t>
      </w:r>
      <w:r w:rsidRPr="008A6533">
        <w:rPr>
          <w:rFonts w:ascii="Times New Roman" w:eastAsia="Times New Roman" w:hAnsi="Times New Roman" w:cs="Times New Roman"/>
          <w:sz w:val="28"/>
          <w:szCs w:val="28"/>
        </w:rPr>
        <w:t xml:space="preserve"> является результатом </w:t>
      </w:r>
      <w:r w:rsidR="00904CE5" w:rsidRPr="008A6533">
        <w:rPr>
          <w:rFonts w:ascii="Times New Roman" w:eastAsia="Times New Roman" w:hAnsi="Times New Roman" w:cs="Times New Roman"/>
          <w:sz w:val="28"/>
          <w:szCs w:val="28"/>
        </w:rPr>
        <w:t>дисбаланс</w:t>
      </w:r>
      <w:r w:rsidR="007B5256" w:rsidRPr="008A6533">
        <w:rPr>
          <w:rFonts w:ascii="Times New Roman" w:eastAsia="Times New Roman" w:hAnsi="Times New Roman" w:cs="Times New Roman"/>
          <w:sz w:val="28"/>
          <w:szCs w:val="28"/>
        </w:rPr>
        <w:t>а</w:t>
      </w:r>
      <w:r w:rsidRPr="008A6533">
        <w:rPr>
          <w:rFonts w:ascii="Times New Roman" w:eastAsia="Times New Roman" w:hAnsi="Times New Roman" w:cs="Times New Roman"/>
          <w:sz w:val="28"/>
          <w:szCs w:val="28"/>
        </w:rPr>
        <w:t xml:space="preserve"> между спросом на рабочую силу и её предложением.</w:t>
      </w:r>
    </w:p>
    <w:p w:rsidR="00C74244" w:rsidRPr="008A6533" w:rsidRDefault="004E0881" w:rsidP="00757B36">
      <w:pPr>
        <w:ind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 xml:space="preserve">В противоположность этому, неэкономические определения </w:t>
      </w:r>
      <w:r w:rsidR="008A6533">
        <w:rPr>
          <w:rFonts w:ascii="Times New Roman" w:eastAsia="Times New Roman" w:hAnsi="Times New Roman" w:cs="Times New Roman"/>
          <w:sz w:val="28"/>
          <w:szCs w:val="28"/>
        </w:rPr>
        <w:t xml:space="preserve">дефицита кадров </w:t>
      </w:r>
      <w:r w:rsidRPr="008A6533">
        <w:rPr>
          <w:rFonts w:ascii="Times New Roman" w:eastAsia="Times New Roman" w:hAnsi="Times New Roman" w:cs="Times New Roman"/>
          <w:sz w:val="28"/>
          <w:szCs w:val="28"/>
        </w:rPr>
        <w:t xml:space="preserve">являются, как правило, нормативными, то есть </w:t>
      </w:r>
      <w:r w:rsidR="00E32CF3" w:rsidRPr="008A6533">
        <w:rPr>
          <w:rFonts w:ascii="Times New Roman" w:eastAsia="Times New Roman" w:hAnsi="Times New Roman" w:cs="Times New Roman"/>
          <w:sz w:val="28"/>
          <w:szCs w:val="28"/>
        </w:rPr>
        <w:t>подразумевают</w:t>
      </w:r>
      <w:r w:rsidRPr="008A6533">
        <w:rPr>
          <w:rFonts w:ascii="Times New Roman" w:eastAsia="Times New Roman" w:hAnsi="Times New Roman" w:cs="Times New Roman"/>
          <w:sz w:val="28"/>
          <w:szCs w:val="28"/>
        </w:rPr>
        <w:t xml:space="preserve">, </w:t>
      </w:r>
      <w:r w:rsidR="00E32CF3" w:rsidRPr="008A6533">
        <w:rPr>
          <w:rFonts w:ascii="Times New Roman" w:eastAsia="Times New Roman" w:hAnsi="Times New Roman" w:cs="Times New Roman"/>
          <w:sz w:val="28"/>
          <w:szCs w:val="28"/>
        </w:rPr>
        <w:t>нехватку</w:t>
      </w:r>
      <w:r w:rsidRPr="008A6533">
        <w:rPr>
          <w:rFonts w:ascii="Times New Roman" w:eastAsia="Times New Roman" w:hAnsi="Times New Roman" w:cs="Times New Roman"/>
          <w:sz w:val="28"/>
          <w:szCs w:val="28"/>
        </w:rPr>
        <w:t xml:space="preserve"> рабочей силы по сравнению с установленными нормами (</w:t>
      </w:r>
      <w:r w:rsidRPr="008A6533">
        <w:rPr>
          <w:rFonts w:ascii="Times New Roman" w:eastAsia="Times New Roman" w:hAnsi="Times New Roman" w:cs="Times New Roman"/>
          <w:sz w:val="28"/>
          <w:szCs w:val="28"/>
          <w:lang w:val="en-US"/>
        </w:rPr>
        <w:t>Feldstein</w:t>
      </w:r>
      <w:r w:rsidRPr="008A6533">
        <w:rPr>
          <w:rFonts w:ascii="Times New Roman" w:eastAsia="Times New Roman" w:hAnsi="Times New Roman" w:cs="Times New Roman"/>
          <w:sz w:val="28"/>
          <w:szCs w:val="28"/>
        </w:rPr>
        <w:t>). В случае с медицинским персоналом, эти определения основываются либо на оценочном суждении (например, какой объём медицинской помощи должн</w:t>
      </w:r>
      <w:r w:rsidR="008A6533">
        <w:rPr>
          <w:rFonts w:ascii="Times New Roman" w:eastAsia="Times New Roman" w:hAnsi="Times New Roman" w:cs="Times New Roman"/>
          <w:sz w:val="28"/>
          <w:szCs w:val="28"/>
        </w:rPr>
        <w:t>о</w:t>
      </w:r>
      <w:r w:rsidRPr="008A6533">
        <w:rPr>
          <w:rFonts w:ascii="Times New Roman" w:eastAsia="Times New Roman" w:hAnsi="Times New Roman" w:cs="Times New Roman"/>
          <w:sz w:val="28"/>
          <w:szCs w:val="28"/>
        </w:rPr>
        <w:t xml:space="preserve"> получать </w:t>
      </w:r>
      <w:r w:rsidR="008A6533">
        <w:rPr>
          <w:rFonts w:ascii="Times New Roman" w:eastAsia="Times New Roman" w:hAnsi="Times New Roman" w:cs="Times New Roman"/>
          <w:sz w:val="28"/>
          <w:szCs w:val="28"/>
        </w:rPr>
        <w:t>население</w:t>
      </w:r>
      <w:r w:rsidRPr="008A6533">
        <w:rPr>
          <w:rFonts w:ascii="Times New Roman" w:eastAsia="Times New Roman" w:hAnsi="Times New Roman" w:cs="Times New Roman"/>
          <w:sz w:val="28"/>
          <w:szCs w:val="28"/>
        </w:rPr>
        <w:t>), либо на профессиональном (например, сколько должно быть врачей в расчёте на общую численность населения).</w:t>
      </w:r>
    </w:p>
    <w:p w:rsidR="00C74244" w:rsidRPr="008A6533" w:rsidRDefault="00C74244" w:rsidP="00757B36">
      <w:pPr>
        <w:ind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Для того, чтобы лучше понять</w:t>
      </w:r>
      <w:r w:rsidR="005D2FBA" w:rsidRPr="008A6533">
        <w:rPr>
          <w:rFonts w:ascii="Times New Roman" w:eastAsia="Times New Roman" w:hAnsi="Times New Roman" w:cs="Times New Roman"/>
          <w:sz w:val="28"/>
          <w:szCs w:val="28"/>
        </w:rPr>
        <w:t xml:space="preserve"> природу </w:t>
      </w:r>
      <w:r w:rsidRPr="008A6533">
        <w:rPr>
          <w:rFonts w:ascii="Times New Roman" w:eastAsia="Times New Roman" w:hAnsi="Times New Roman" w:cs="Times New Roman"/>
          <w:sz w:val="28"/>
          <w:szCs w:val="28"/>
        </w:rPr>
        <w:t>дисбаланс</w:t>
      </w:r>
      <w:r w:rsidR="005D2FBA" w:rsidRPr="008A6533">
        <w:rPr>
          <w:rFonts w:ascii="Times New Roman" w:eastAsia="Times New Roman" w:hAnsi="Times New Roman" w:cs="Times New Roman"/>
          <w:sz w:val="28"/>
          <w:szCs w:val="28"/>
        </w:rPr>
        <w:t>а</w:t>
      </w:r>
      <w:r w:rsidRPr="008A6533">
        <w:rPr>
          <w:rFonts w:ascii="Times New Roman" w:eastAsia="Times New Roman" w:hAnsi="Times New Roman" w:cs="Times New Roman"/>
          <w:sz w:val="28"/>
          <w:szCs w:val="28"/>
        </w:rPr>
        <w:t xml:space="preserve"> </w:t>
      </w:r>
      <w:r w:rsidR="00E32CF3" w:rsidRPr="008A6533">
        <w:rPr>
          <w:rFonts w:ascii="Times New Roman" w:eastAsia="Times New Roman" w:hAnsi="Times New Roman" w:cs="Times New Roman"/>
          <w:sz w:val="28"/>
          <w:szCs w:val="28"/>
        </w:rPr>
        <w:t>кадровых</w:t>
      </w:r>
      <w:r w:rsidRPr="008A6533">
        <w:rPr>
          <w:rFonts w:ascii="Times New Roman" w:eastAsia="Times New Roman" w:hAnsi="Times New Roman" w:cs="Times New Roman"/>
          <w:sz w:val="28"/>
          <w:szCs w:val="28"/>
        </w:rPr>
        <w:t xml:space="preserve"> ресурсов здравоохранения, </w:t>
      </w:r>
      <w:r w:rsidR="008A6533">
        <w:rPr>
          <w:rFonts w:ascii="Times New Roman" w:eastAsia="Times New Roman" w:hAnsi="Times New Roman" w:cs="Times New Roman"/>
          <w:sz w:val="28"/>
          <w:szCs w:val="28"/>
        </w:rPr>
        <w:t xml:space="preserve">необходимо </w:t>
      </w:r>
      <w:r w:rsidR="00757B36">
        <w:rPr>
          <w:rFonts w:ascii="Times New Roman" w:eastAsia="Times New Roman" w:hAnsi="Times New Roman" w:cs="Times New Roman"/>
          <w:sz w:val="28"/>
          <w:szCs w:val="28"/>
        </w:rPr>
        <w:t>учитывать следующие ключевые элементы</w:t>
      </w:r>
      <w:r w:rsidRPr="008A6533">
        <w:rPr>
          <w:rFonts w:ascii="Times New Roman" w:eastAsia="Times New Roman" w:hAnsi="Times New Roman" w:cs="Times New Roman"/>
          <w:sz w:val="28"/>
          <w:szCs w:val="28"/>
        </w:rPr>
        <w:t>:</w:t>
      </w:r>
    </w:p>
    <w:p w:rsidR="00C74244" w:rsidRPr="008A6533" w:rsidRDefault="00C74244" w:rsidP="00757B36">
      <w:pPr>
        <w:pStyle w:val="aa"/>
        <w:numPr>
          <w:ilvl w:val="0"/>
          <w:numId w:val="13"/>
        </w:numPr>
        <w:ind w:left="0"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Основные характеристики системы услуг здравоохранения</w:t>
      </w:r>
      <w:r w:rsidR="00A157D2" w:rsidRPr="008A6533">
        <w:rPr>
          <w:rFonts w:ascii="Times New Roman" w:eastAsia="Times New Roman" w:hAnsi="Times New Roman" w:cs="Times New Roman"/>
          <w:sz w:val="28"/>
          <w:szCs w:val="28"/>
        </w:rPr>
        <w:t>, с экономической точки зрения.</w:t>
      </w:r>
    </w:p>
    <w:p w:rsidR="00C74244" w:rsidRPr="008A6533" w:rsidRDefault="00C74244" w:rsidP="00757B36">
      <w:pPr>
        <w:pStyle w:val="aa"/>
        <w:numPr>
          <w:ilvl w:val="0"/>
          <w:numId w:val="13"/>
        </w:numPr>
        <w:ind w:left="0"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Обзор основных институциональных субъектов на рынке т</w:t>
      </w:r>
      <w:r w:rsidR="00A157D2" w:rsidRPr="008A6533">
        <w:rPr>
          <w:rFonts w:ascii="Times New Roman" w:eastAsia="Times New Roman" w:hAnsi="Times New Roman" w:cs="Times New Roman"/>
          <w:sz w:val="28"/>
          <w:szCs w:val="28"/>
        </w:rPr>
        <w:t>руда работников здравоохранения</w:t>
      </w:r>
    </w:p>
    <w:p w:rsidR="00C74244" w:rsidRPr="008A6533" w:rsidRDefault="00C74244" w:rsidP="00757B36">
      <w:pPr>
        <w:pStyle w:val="aa"/>
        <w:numPr>
          <w:ilvl w:val="0"/>
          <w:numId w:val="13"/>
        </w:numPr>
        <w:ind w:left="0"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Характеристик</w:t>
      </w:r>
      <w:r w:rsidR="00E32CF3" w:rsidRPr="008A6533">
        <w:rPr>
          <w:rFonts w:ascii="Times New Roman" w:eastAsia="Times New Roman" w:hAnsi="Times New Roman" w:cs="Times New Roman"/>
          <w:sz w:val="28"/>
          <w:szCs w:val="28"/>
        </w:rPr>
        <w:t>и</w:t>
      </w:r>
      <w:r w:rsidRPr="008A6533">
        <w:rPr>
          <w:rFonts w:ascii="Times New Roman" w:eastAsia="Times New Roman" w:hAnsi="Times New Roman" w:cs="Times New Roman"/>
          <w:sz w:val="28"/>
          <w:szCs w:val="28"/>
        </w:rPr>
        <w:t xml:space="preserve"> рынка труда </w:t>
      </w:r>
      <w:r w:rsidR="00E32CF3" w:rsidRPr="008A6533">
        <w:rPr>
          <w:rFonts w:ascii="Times New Roman" w:eastAsia="Times New Roman" w:hAnsi="Times New Roman" w:cs="Times New Roman"/>
          <w:sz w:val="28"/>
          <w:szCs w:val="28"/>
        </w:rPr>
        <w:t xml:space="preserve">системы </w:t>
      </w:r>
      <w:r w:rsidRPr="008A6533">
        <w:rPr>
          <w:rFonts w:ascii="Times New Roman" w:eastAsia="Times New Roman" w:hAnsi="Times New Roman" w:cs="Times New Roman"/>
          <w:sz w:val="28"/>
          <w:szCs w:val="28"/>
        </w:rPr>
        <w:t xml:space="preserve">здравоохранения, такие как рост занятости, гендерной проблематике, временного </w:t>
      </w:r>
      <w:r w:rsidR="00E32CF3" w:rsidRPr="008A6533">
        <w:rPr>
          <w:rFonts w:ascii="Times New Roman" w:eastAsia="Times New Roman" w:hAnsi="Times New Roman" w:cs="Times New Roman"/>
          <w:sz w:val="28"/>
          <w:szCs w:val="28"/>
        </w:rPr>
        <w:t>разрыва</w:t>
      </w:r>
      <w:r w:rsidRPr="008A6533">
        <w:rPr>
          <w:rFonts w:ascii="Times New Roman" w:eastAsia="Times New Roman" w:hAnsi="Times New Roman" w:cs="Times New Roman"/>
          <w:sz w:val="28"/>
          <w:szCs w:val="28"/>
        </w:rPr>
        <w:t>, связанного с медицинским образованием, роль профессиональных ассоциаций</w:t>
      </w:r>
      <w:r w:rsidR="00E32CF3" w:rsidRPr="008A6533">
        <w:rPr>
          <w:rFonts w:ascii="Times New Roman" w:eastAsia="Times New Roman" w:hAnsi="Times New Roman" w:cs="Times New Roman"/>
          <w:sz w:val="28"/>
          <w:szCs w:val="28"/>
        </w:rPr>
        <w:t xml:space="preserve"> и наконец </w:t>
      </w:r>
      <w:r w:rsidRPr="008A6533">
        <w:rPr>
          <w:rFonts w:ascii="Times New Roman" w:eastAsia="Times New Roman" w:hAnsi="Times New Roman" w:cs="Times New Roman"/>
          <w:sz w:val="28"/>
          <w:szCs w:val="28"/>
        </w:rPr>
        <w:t>потенциальная монопсонии больниц</w:t>
      </w:r>
      <w:r w:rsidR="00E32CF3" w:rsidRPr="008A6533">
        <w:rPr>
          <w:rFonts w:ascii="Times New Roman" w:eastAsia="Times New Roman" w:hAnsi="Times New Roman" w:cs="Times New Roman"/>
          <w:sz w:val="28"/>
          <w:szCs w:val="28"/>
        </w:rPr>
        <w:t>.</w:t>
      </w:r>
    </w:p>
    <w:p w:rsidR="00E32CF3" w:rsidRPr="008A6533" w:rsidRDefault="00C74244" w:rsidP="00757B36">
      <w:pPr>
        <w:pStyle w:val="aa"/>
        <w:numPr>
          <w:ilvl w:val="0"/>
          <w:numId w:val="13"/>
        </w:numPr>
        <w:ind w:left="0"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Факторы, влияющие на спрос и предложение рабочей силы в области здравоохранения</w:t>
      </w:r>
    </w:p>
    <w:p w:rsidR="00E4184D" w:rsidRPr="008A6533" w:rsidRDefault="00E32CF3" w:rsidP="00757B36">
      <w:pPr>
        <w:ind w:right="-7" w:firstLine="567"/>
        <w:jc w:val="both"/>
        <w:rPr>
          <w:rFonts w:ascii="Times New Roman" w:eastAsia="Times New Roman" w:hAnsi="Times New Roman"/>
          <w:sz w:val="28"/>
          <w:szCs w:val="28"/>
        </w:rPr>
      </w:pPr>
      <w:r w:rsidRPr="008A6533">
        <w:rPr>
          <w:rFonts w:ascii="Times New Roman" w:eastAsia="Times New Roman" w:hAnsi="Times New Roman"/>
          <w:sz w:val="28"/>
          <w:szCs w:val="28"/>
        </w:rPr>
        <w:t xml:space="preserve">В </w:t>
      </w:r>
      <w:r w:rsidRPr="008A6533">
        <w:rPr>
          <w:rFonts w:ascii="Times New Roman" w:eastAsia="Times New Roman" w:hAnsi="Times New Roman" w:cs="Times New Roman"/>
          <w:sz w:val="28"/>
          <w:szCs w:val="28"/>
        </w:rPr>
        <w:t xml:space="preserve">результате конкретных характеристик системы оказания медицинской помощи и рынка труда здравоохранения, рыночные механизмы сами по себе не </w:t>
      </w:r>
      <w:r w:rsidR="009027A3" w:rsidRPr="008A6533">
        <w:rPr>
          <w:rFonts w:ascii="Times New Roman" w:eastAsia="Times New Roman" w:hAnsi="Times New Roman" w:cs="Times New Roman"/>
          <w:sz w:val="28"/>
          <w:szCs w:val="28"/>
        </w:rPr>
        <w:t>позволяют</w:t>
      </w:r>
      <w:r w:rsidRPr="008A6533">
        <w:rPr>
          <w:rFonts w:ascii="Times New Roman" w:eastAsia="Times New Roman" w:hAnsi="Times New Roman" w:cs="Times New Roman"/>
          <w:sz w:val="28"/>
          <w:szCs w:val="28"/>
        </w:rPr>
        <w:t xml:space="preserve"> достичь адекватного спроса / предложения работников сферы здравоохранения с социальной точки зрения. Следовательно, стоит необходимость проведения различных мероприятий, таких как управление, планирование и прогнозирование кадровых ресурсов</w:t>
      </w:r>
      <w:r w:rsidR="005D2FBA" w:rsidRPr="008A6533">
        <w:rPr>
          <w:rFonts w:ascii="Times New Roman" w:eastAsia="Times New Roman" w:hAnsi="Times New Roman" w:cs="Times New Roman"/>
          <w:sz w:val="28"/>
          <w:szCs w:val="28"/>
        </w:rPr>
        <w:t xml:space="preserve"> и разработка стратегий для достижения кадрового баланса</w:t>
      </w:r>
      <w:r w:rsidRPr="008A6533">
        <w:rPr>
          <w:rFonts w:ascii="Times New Roman" w:eastAsia="Times New Roman" w:hAnsi="Times New Roman" w:cs="Times New Roman"/>
          <w:sz w:val="28"/>
          <w:szCs w:val="28"/>
        </w:rPr>
        <w:t>. Данны</w:t>
      </w:r>
      <w:r w:rsidR="009027A3" w:rsidRPr="008A6533">
        <w:rPr>
          <w:rFonts w:ascii="Times New Roman" w:eastAsia="Times New Roman" w:hAnsi="Times New Roman" w:cs="Times New Roman"/>
          <w:sz w:val="28"/>
          <w:szCs w:val="28"/>
        </w:rPr>
        <w:t>е</w:t>
      </w:r>
      <w:r w:rsidRPr="008A6533">
        <w:rPr>
          <w:rFonts w:ascii="Times New Roman" w:eastAsia="Times New Roman" w:hAnsi="Times New Roman" w:cs="Times New Roman"/>
          <w:sz w:val="28"/>
          <w:szCs w:val="28"/>
        </w:rPr>
        <w:t xml:space="preserve"> мероприятия позволят частично или полностью правильно </w:t>
      </w:r>
      <w:r w:rsidR="009027A3" w:rsidRPr="008A6533">
        <w:rPr>
          <w:rFonts w:ascii="Times New Roman" w:eastAsia="Times New Roman" w:hAnsi="Times New Roman" w:cs="Times New Roman"/>
          <w:sz w:val="28"/>
          <w:szCs w:val="28"/>
        </w:rPr>
        <w:t>скорректировать те или иные разрывы</w:t>
      </w:r>
      <w:r w:rsidRPr="008A6533">
        <w:rPr>
          <w:rFonts w:ascii="Times New Roman" w:eastAsia="Times New Roman" w:hAnsi="Times New Roman" w:cs="Times New Roman"/>
          <w:sz w:val="28"/>
          <w:szCs w:val="28"/>
        </w:rPr>
        <w:t xml:space="preserve"> рынка</w:t>
      </w:r>
      <w:r w:rsidR="009027A3" w:rsidRPr="008A6533">
        <w:rPr>
          <w:rFonts w:ascii="Times New Roman" w:eastAsia="Times New Roman" w:hAnsi="Times New Roman" w:cs="Times New Roman"/>
          <w:sz w:val="28"/>
          <w:szCs w:val="28"/>
        </w:rPr>
        <w:t xml:space="preserve"> труда</w:t>
      </w:r>
      <w:r w:rsidRPr="008A6533">
        <w:rPr>
          <w:rFonts w:ascii="Times New Roman" w:eastAsia="Times New Roman" w:hAnsi="Times New Roman" w:cs="Times New Roman"/>
          <w:sz w:val="28"/>
          <w:szCs w:val="28"/>
        </w:rPr>
        <w:t xml:space="preserve"> и способствовать достижению адекватного спроса / предложения </w:t>
      </w:r>
      <w:r w:rsidR="00757B36">
        <w:rPr>
          <w:rFonts w:ascii="Times New Roman" w:eastAsia="Times New Roman" w:hAnsi="Times New Roman" w:cs="Times New Roman"/>
          <w:sz w:val="28"/>
          <w:szCs w:val="28"/>
        </w:rPr>
        <w:t>кадровых ресурсов здравоохранения</w:t>
      </w:r>
      <w:r w:rsidR="009027A3" w:rsidRPr="008A6533">
        <w:rPr>
          <w:rFonts w:ascii="Times New Roman" w:eastAsia="Times New Roman" w:hAnsi="Times New Roman" w:cs="Times New Roman"/>
          <w:sz w:val="28"/>
          <w:szCs w:val="28"/>
        </w:rPr>
        <w:t>.</w:t>
      </w:r>
    </w:p>
    <w:p w:rsidR="007F1E67" w:rsidRDefault="007F1E67" w:rsidP="00757B36">
      <w:pPr>
        <w:tabs>
          <w:tab w:val="left" w:pos="700"/>
        </w:tabs>
        <w:ind w:right="-7" w:firstLine="567"/>
        <w:rPr>
          <w:rFonts w:ascii="Times New Roman" w:eastAsia="Times New Roman" w:hAnsi="Times New Roman" w:cs="Times New Roman"/>
          <w:b/>
          <w:sz w:val="28"/>
          <w:szCs w:val="28"/>
        </w:rPr>
      </w:pPr>
    </w:p>
    <w:p w:rsidR="004E0881" w:rsidRPr="007F1E67" w:rsidRDefault="004E0881" w:rsidP="00757B36">
      <w:pPr>
        <w:tabs>
          <w:tab w:val="left" w:pos="700"/>
        </w:tabs>
        <w:ind w:right="-7" w:firstLine="567"/>
        <w:rPr>
          <w:rFonts w:ascii="Times New Roman" w:eastAsia="Times New Roman" w:hAnsi="Times New Roman" w:cs="Times New Roman"/>
          <w:b/>
          <w:i/>
          <w:sz w:val="28"/>
          <w:szCs w:val="28"/>
        </w:rPr>
      </w:pPr>
      <w:r w:rsidRPr="007F1E67">
        <w:rPr>
          <w:rFonts w:ascii="Times New Roman" w:eastAsia="Times New Roman" w:hAnsi="Times New Roman" w:cs="Times New Roman"/>
          <w:b/>
          <w:i/>
          <w:sz w:val="28"/>
          <w:szCs w:val="28"/>
        </w:rPr>
        <w:t>Сравнение динамического и статического дисбалансов</w:t>
      </w:r>
    </w:p>
    <w:p w:rsidR="004E0881" w:rsidRPr="008A6533" w:rsidRDefault="004E0881" w:rsidP="00757B36">
      <w:pPr>
        <w:ind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 xml:space="preserve">Одним из ключевых вопросов относительно дефицита кадровых ресурсов является его продолжительность: является ли дисбаланс временным или постоянным? В условиях конкурентного рынка труда стоит ожидать, что со временем большинство дисбалансов устранятся сами по себе. Дисбаланс будет </w:t>
      </w:r>
      <w:r w:rsidRPr="008A6533">
        <w:rPr>
          <w:rFonts w:ascii="Times New Roman" w:eastAsia="Times New Roman" w:hAnsi="Times New Roman" w:cs="Times New Roman"/>
          <w:sz w:val="28"/>
          <w:szCs w:val="28"/>
        </w:rPr>
        <w:lastRenderedPageBreak/>
        <w:t>иметь тенденцию исчезать тем быстрее, чем больше скорость реакции, а также чем больше гибкость предложения (или спроса) (</w:t>
      </w:r>
      <w:r w:rsidRPr="008A6533">
        <w:rPr>
          <w:rFonts w:ascii="Times New Roman" w:eastAsia="Times New Roman" w:hAnsi="Times New Roman" w:cs="Times New Roman"/>
          <w:sz w:val="28"/>
          <w:szCs w:val="28"/>
          <w:lang w:val="en-US"/>
        </w:rPr>
        <w:t>Arrow</w:t>
      </w:r>
      <w:r w:rsidRPr="008A6533">
        <w:rPr>
          <w:rFonts w:ascii="Times New Roman" w:eastAsia="Times New Roman" w:hAnsi="Times New Roman" w:cs="Times New Roman"/>
          <w:sz w:val="28"/>
          <w:szCs w:val="28"/>
        </w:rPr>
        <w:t xml:space="preserve"> </w:t>
      </w:r>
      <w:r w:rsidRPr="008A6533">
        <w:rPr>
          <w:rFonts w:ascii="Times New Roman" w:eastAsia="Times New Roman" w:hAnsi="Times New Roman" w:cs="Times New Roman"/>
          <w:sz w:val="28"/>
          <w:szCs w:val="28"/>
          <w:lang w:val="en-US"/>
        </w:rPr>
        <w:t>and</w:t>
      </w:r>
      <w:r w:rsidRPr="008A6533">
        <w:rPr>
          <w:rFonts w:ascii="Times New Roman" w:eastAsia="Times New Roman" w:hAnsi="Times New Roman" w:cs="Times New Roman"/>
          <w:sz w:val="28"/>
          <w:szCs w:val="28"/>
        </w:rPr>
        <w:t xml:space="preserve"> </w:t>
      </w:r>
      <w:r w:rsidRPr="008A6533">
        <w:rPr>
          <w:rFonts w:ascii="Times New Roman" w:eastAsia="Times New Roman" w:hAnsi="Times New Roman" w:cs="Times New Roman"/>
          <w:sz w:val="28"/>
          <w:szCs w:val="28"/>
          <w:lang w:val="en-US"/>
        </w:rPr>
        <w:t>Capron</w:t>
      </w:r>
      <w:r w:rsidRPr="008A6533">
        <w:rPr>
          <w:rFonts w:ascii="Times New Roman" w:eastAsia="Times New Roman" w:hAnsi="Times New Roman" w:cs="Times New Roman"/>
          <w:sz w:val="28"/>
          <w:szCs w:val="28"/>
        </w:rPr>
        <w:t xml:space="preserve">, 1959). </w:t>
      </w:r>
      <w:r w:rsidR="00902BF9" w:rsidRPr="008A6533">
        <w:rPr>
          <w:rFonts w:ascii="Times New Roman" w:eastAsia="Times New Roman" w:hAnsi="Times New Roman" w:cs="Times New Roman"/>
          <w:sz w:val="28"/>
          <w:szCs w:val="28"/>
        </w:rPr>
        <w:t>Данный</w:t>
      </w:r>
      <w:r w:rsidR="00D852F3" w:rsidRPr="008A6533">
        <w:rPr>
          <w:rFonts w:ascii="Times New Roman" w:eastAsia="Times New Roman" w:hAnsi="Times New Roman" w:cs="Times New Roman"/>
          <w:sz w:val="28"/>
          <w:szCs w:val="28"/>
        </w:rPr>
        <w:t xml:space="preserve"> тип дисбаланса </w:t>
      </w:r>
      <w:r w:rsidRPr="008A6533">
        <w:rPr>
          <w:rFonts w:ascii="Times New Roman" w:eastAsia="Times New Roman" w:hAnsi="Times New Roman" w:cs="Times New Roman"/>
          <w:sz w:val="28"/>
          <w:szCs w:val="28"/>
        </w:rPr>
        <w:t xml:space="preserve">называется </w:t>
      </w:r>
      <w:r w:rsidRPr="008A6533">
        <w:rPr>
          <w:rFonts w:ascii="Times New Roman" w:eastAsia="Times New Roman" w:hAnsi="Times New Roman" w:cs="Times New Roman"/>
          <w:i/>
          <w:sz w:val="28"/>
          <w:szCs w:val="28"/>
        </w:rPr>
        <w:t>динамический</w:t>
      </w:r>
      <w:r w:rsidRPr="008A6533">
        <w:rPr>
          <w:rFonts w:ascii="Times New Roman" w:eastAsia="Times New Roman" w:hAnsi="Times New Roman" w:cs="Times New Roman"/>
          <w:sz w:val="28"/>
          <w:szCs w:val="28"/>
        </w:rPr>
        <w:t>.</w:t>
      </w:r>
    </w:p>
    <w:p w:rsidR="00757B36" w:rsidRDefault="00757B36" w:rsidP="00757B36">
      <w:pPr>
        <w:tabs>
          <w:tab w:val="left" w:pos="567"/>
        </w:tabs>
        <w:ind w:right="-7" w:firstLine="567"/>
        <w:jc w:val="both"/>
        <w:rPr>
          <w:rFonts w:ascii="Times New Roman" w:eastAsia="Times New Roman" w:hAnsi="Times New Roman" w:cs="Times New Roman"/>
          <w:b/>
          <w:sz w:val="28"/>
          <w:szCs w:val="28"/>
        </w:rPr>
      </w:pPr>
    </w:p>
    <w:p w:rsidR="004E0881" w:rsidRPr="007F1E67" w:rsidRDefault="004E0881" w:rsidP="00757B36">
      <w:pPr>
        <w:tabs>
          <w:tab w:val="left" w:pos="567"/>
        </w:tabs>
        <w:ind w:right="-7" w:firstLine="567"/>
        <w:jc w:val="both"/>
        <w:rPr>
          <w:rFonts w:ascii="Times New Roman" w:eastAsia="Times New Roman" w:hAnsi="Times New Roman" w:cs="Times New Roman"/>
          <w:b/>
          <w:i/>
          <w:sz w:val="28"/>
          <w:szCs w:val="28"/>
        </w:rPr>
      </w:pPr>
      <w:r w:rsidRPr="007F1E67">
        <w:rPr>
          <w:rFonts w:ascii="Times New Roman" w:eastAsia="Times New Roman" w:hAnsi="Times New Roman" w:cs="Times New Roman"/>
          <w:b/>
          <w:i/>
          <w:sz w:val="28"/>
          <w:szCs w:val="28"/>
        </w:rPr>
        <w:t>Динамический дисбаланс</w:t>
      </w:r>
    </w:p>
    <w:p w:rsidR="004E0881" w:rsidRPr="008A6533" w:rsidRDefault="004E0881" w:rsidP="00757B36">
      <w:pPr>
        <w:ind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 xml:space="preserve">На рисунке </w:t>
      </w:r>
      <w:r w:rsidR="00757B36">
        <w:rPr>
          <w:rFonts w:ascii="Times New Roman" w:eastAsia="Times New Roman" w:hAnsi="Times New Roman" w:cs="Times New Roman"/>
          <w:sz w:val="28"/>
          <w:szCs w:val="28"/>
        </w:rPr>
        <w:t>1</w:t>
      </w:r>
      <w:r w:rsidRPr="008A6533">
        <w:rPr>
          <w:rFonts w:ascii="Times New Roman" w:eastAsia="Times New Roman" w:hAnsi="Times New Roman" w:cs="Times New Roman"/>
          <w:sz w:val="28"/>
          <w:szCs w:val="28"/>
        </w:rPr>
        <w:t xml:space="preserve"> </w:t>
      </w:r>
      <w:r w:rsidR="00902BF9" w:rsidRPr="008A6533">
        <w:rPr>
          <w:rFonts w:ascii="Times New Roman" w:eastAsia="Times New Roman" w:hAnsi="Times New Roman" w:cs="Times New Roman"/>
          <w:sz w:val="28"/>
          <w:szCs w:val="28"/>
        </w:rPr>
        <w:t>изображён</w:t>
      </w:r>
      <w:r w:rsidRPr="008A6533">
        <w:rPr>
          <w:rFonts w:ascii="Times New Roman" w:eastAsia="Times New Roman" w:hAnsi="Times New Roman" w:cs="Times New Roman"/>
          <w:sz w:val="28"/>
          <w:szCs w:val="28"/>
        </w:rPr>
        <w:t xml:space="preserve"> классический конкурентный рынок труда. По мере увеличения заработной платы всё больше людей желают быть нанятыми, следовательно, кривая предложения возрастает. Напротив, когда заработная плата снижается, работодатели готовы нанимать больше людей, следовательно, кривая спроса растёт. Точка, в которой агрегированные кривые спроса и предложения рабочей силы пересекаются, является равновесием, как это показано на </w:t>
      </w:r>
      <w:r w:rsidR="00757B36">
        <w:rPr>
          <w:rFonts w:ascii="Times New Roman" w:eastAsia="Times New Roman" w:hAnsi="Times New Roman" w:cs="Times New Roman"/>
          <w:sz w:val="28"/>
          <w:szCs w:val="28"/>
        </w:rPr>
        <w:t>рисунке</w:t>
      </w:r>
      <w:r w:rsidRPr="008A6533">
        <w:rPr>
          <w:rFonts w:ascii="Times New Roman" w:eastAsia="Times New Roman" w:hAnsi="Times New Roman" w:cs="Times New Roman"/>
          <w:sz w:val="28"/>
          <w:szCs w:val="28"/>
        </w:rPr>
        <w:t xml:space="preserve"> </w:t>
      </w:r>
      <w:r w:rsidR="006366E6">
        <w:rPr>
          <w:rFonts w:ascii="Times New Roman" w:eastAsia="Times New Roman" w:hAnsi="Times New Roman" w:cs="Times New Roman"/>
          <w:sz w:val="28"/>
          <w:szCs w:val="28"/>
        </w:rPr>
        <w:t>23</w:t>
      </w:r>
      <w:r w:rsidRPr="008A6533">
        <w:rPr>
          <w:rFonts w:ascii="Times New Roman" w:eastAsia="Times New Roman" w:hAnsi="Times New Roman" w:cs="Times New Roman"/>
          <w:sz w:val="28"/>
          <w:szCs w:val="28"/>
        </w:rPr>
        <w:t>, где W</w:t>
      </w:r>
      <w:r w:rsidRPr="006366E6">
        <w:rPr>
          <w:rFonts w:ascii="Times New Roman" w:eastAsia="Times New Roman" w:hAnsi="Times New Roman" w:cs="Times New Roman"/>
          <w:sz w:val="28"/>
          <w:szCs w:val="28"/>
          <w:vertAlign w:val="subscript"/>
        </w:rPr>
        <w:t>0</w:t>
      </w:r>
      <w:r w:rsidRPr="008A6533">
        <w:rPr>
          <w:rFonts w:ascii="Times New Roman" w:eastAsia="Times New Roman" w:hAnsi="Times New Roman" w:cs="Times New Roman"/>
          <w:sz w:val="28"/>
          <w:szCs w:val="28"/>
        </w:rPr>
        <w:t xml:space="preserve"> и Q</w:t>
      </w:r>
      <w:r w:rsidRPr="006366E6">
        <w:rPr>
          <w:rFonts w:ascii="Times New Roman" w:eastAsia="Times New Roman" w:hAnsi="Times New Roman" w:cs="Times New Roman"/>
          <w:sz w:val="28"/>
          <w:szCs w:val="28"/>
          <w:vertAlign w:val="subscript"/>
        </w:rPr>
        <w:t>0</w:t>
      </w:r>
      <w:r w:rsidRPr="008A6533">
        <w:rPr>
          <w:rFonts w:ascii="Times New Roman" w:eastAsia="Times New Roman" w:hAnsi="Times New Roman" w:cs="Times New Roman"/>
          <w:sz w:val="28"/>
          <w:szCs w:val="28"/>
        </w:rPr>
        <w:t xml:space="preserve"> – это заработная плата и количество труда при равновесии; в этой точке, кривые спроса и предложения равны и равновесная зара</w:t>
      </w:r>
      <w:r w:rsidR="00A157D2" w:rsidRPr="008A6533">
        <w:rPr>
          <w:rFonts w:ascii="Times New Roman" w:eastAsia="Times New Roman" w:hAnsi="Times New Roman" w:cs="Times New Roman"/>
          <w:sz w:val="28"/>
          <w:szCs w:val="28"/>
        </w:rPr>
        <w:t>ботная плата выравнивает рынок.</w:t>
      </w:r>
    </w:p>
    <w:p w:rsidR="004E0881" w:rsidRDefault="004E0881" w:rsidP="00757B36">
      <w:pPr>
        <w:ind w:right="-7" w:firstLine="567"/>
        <w:jc w:val="both"/>
        <w:rPr>
          <w:rFonts w:ascii="Times New Roman" w:eastAsia="Times New Roman" w:hAnsi="Times New Roman" w:cs="Times New Roman"/>
          <w:sz w:val="28"/>
          <w:szCs w:val="28"/>
        </w:rPr>
      </w:pPr>
      <w:r w:rsidRPr="008A6533">
        <w:rPr>
          <w:rFonts w:ascii="Times New Roman" w:eastAsia="Times New Roman" w:hAnsi="Times New Roman" w:cs="Times New Roman"/>
          <w:sz w:val="28"/>
          <w:szCs w:val="28"/>
        </w:rPr>
        <w:t>В идеальном конкурентном рынке равновесие достигается всегда, но в краткосрочной перспективе может иметь место некоторое неравновесие, а именно нехватка или избыток, которые корректируются рыночными механизмами, благодаря чему снова достигается равновесие. Следует отметить, что понятие равновесия в идеальном конкурентном рынке является скорее теоретическим и в реальности встречается редко. Однако</w:t>
      </w:r>
      <w:r w:rsidR="008651B1" w:rsidRPr="008A6533">
        <w:rPr>
          <w:rFonts w:ascii="Times New Roman" w:eastAsia="Times New Roman" w:hAnsi="Times New Roman" w:cs="Times New Roman"/>
          <w:sz w:val="28"/>
          <w:szCs w:val="28"/>
        </w:rPr>
        <w:t xml:space="preserve"> </w:t>
      </w:r>
      <w:r w:rsidRPr="008A6533">
        <w:rPr>
          <w:rFonts w:ascii="Times New Roman" w:eastAsia="Times New Roman" w:hAnsi="Times New Roman" w:cs="Times New Roman"/>
          <w:sz w:val="28"/>
          <w:szCs w:val="28"/>
        </w:rPr>
        <w:t>оно дает полезные аналитические рамки. Наиболее приближенным к идеальному рынку является, фондовый рынок, в котором продавцы и покупатели владеют достаточной информацией касательно мирового рынка акций и который в настоящее время поддерживается компьютерными технологиями (Donaldson &amp; Gerard).</w:t>
      </w:r>
    </w:p>
    <w:p w:rsidR="00757B36" w:rsidRPr="008A6533" w:rsidRDefault="00757B36" w:rsidP="00757B36">
      <w:pPr>
        <w:ind w:right="-7" w:firstLine="567"/>
        <w:jc w:val="both"/>
        <w:rPr>
          <w:rFonts w:ascii="Times New Roman" w:eastAsia="Times New Roman" w:hAnsi="Times New Roman" w:cs="Times New Roman"/>
          <w:sz w:val="28"/>
          <w:szCs w:val="28"/>
        </w:rPr>
      </w:pPr>
    </w:p>
    <w:p w:rsidR="004E0881" w:rsidRPr="009D3362" w:rsidRDefault="00342886" w:rsidP="00757B36">
      <w:pPr>
        <w:spacing w:line="0" w:lineRule="atLeast"/>
        <w:ind w:right="-7" w:firstLine="567"/>
        <w:rPr>
          <w:rFonts w:ascii="Arial Narrow" w:eastAsia="Arial Narrow" w:hAnsi="Arial Narrow"/>
          <w:b/>
        </w:rPr>
      </w:pPr>
      <w:r>
        <w:rPr>
          <w:rFonts w:ascii="Arial Narrow" w:eastAsia="Arial Narrow" w:hAnsi="Arial Narrow"/>
          <w:b/>
          <w:noProof/>
        </w:rPr>
        <mc:AlternateContent>
          <mc:Choice Requires="wps">
            <w:drawing>
              <wp:anchor distT="0" distB="0" distL="114300" distR="114300" simplePos="0" relativeHeight="251689984" behindDoc="0" locked="0" layoutInCell="1" allowOverlap="1">
                <wp:simplePos x="0" y="0"/>
                <wp:positionH relativeFrom="column">
                  <wp:posOffset>2523696</wp:posOffset>
                </wp:positionH>
                <wp:positionV relativeFrom="paragraph">
                  <wp:posOffset>1865512</wp:posOffset>
                </wp:positionV>
                <wp:extent cx="1233377" cy="265814"/>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1233377" cy="2658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42886" w:rsidRPr="006366E6" w:rsidRDefault="00342886" w:rsidP="00342886">
                            <w:pPr>
                              <w:jc w:val="center"/>
                              <w:rPr>
                                <w:rFonts w:ascii="Times New Roman" w:hAnsi="Times New Roman" w:cs="Times New Roman"/>
                                <w:b/>
                                <w:color w:val="000000" w:themeColor="text1"/>
                                <w:sz w:val="18"/>
                                <w:szCs w:val="18"/>
                              </w:rPr>
                            </w:pPr>
                            <w:r w:rsidRPr="006366E6">
                              <w:rPr>
                                <w:rFonts w:ascii="Times New Roman" w:hAnsi="Times New Roman" w:cs="Times New Roman"/>
                                <w:b/>
                                <w:color w:val="000000" w:themeColor="text1"/>
                                <w:sz w:val="18"/>
                                <w:szCs w:val="18"/>
                              </w:rPr>
                              <w:t xml:space="preserve">Кадровые ресурсы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id="Прямоугольник 2" o:spid="_x0000_s1026" style="position:absolute;left:0;text-align:left;margin-left:198.7pt;margin-top:146.9pt;width:97.1pt;height:20.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" filled="f" stroked="f" strokeweight="2pt">
                <v:textbox>
                  <w:txbxContent>
                    <w:p w:rsidR="00342886" w:rsidRPr="006366E6" w:rsidRDefault="00342886" w:rsidP="00342886">
                      <w:pPr>
                        <w:jc w:val="center"/>
                        <w:rPr>
                          <w:rFonts w:ascii="Times New Roman" w:hAnsi="Times New Roman" w:cs="Times New Roman"/>
                          <w:b/>
                          <w:color w:val="000000" w:themeColor="text1"/>
                          <w:sz w:val="18"/>
                          <w:szCs w:val="18"/>
                        </w:rPr>
                      </w:pPr>
                      <w:r w:rsidRPr="006366E6">
                        <w:rPr>
                          <w:rFonts w:ascii="Times New Roman" w:hAnsi="Times New Roman" w:cs="Times New Roman"/>
                          <w:b/>
                          <w:color w:val="000000" w:themeColor="text1"/>
                          <w:sz w:val="18"/>
                          <w:szCs w:val="18"/>
                        </w:rPr>
                        <w:t xml:space="preserve">Кадровые ресурсы </w:t>
                      </w:r>
                    </w:p>
                  </w:txbxContent>
                </v:textbox>
              </v:rect>
            </w:pict>
          </mc:Fallback>
        </mc:AlternateContent>
      </w:r>
      <w:r w:rsidR="00866EED" w:rsidRPr="009D3362">
        <w:rPr>
          <w:rFonts w:ascii="Arial Narrow" w:eastAsia="Arial Narrow" w:hAnsi="Arial Narrow"/>
          <w:b/>
          <w:noProof/>
        </w:rPr>
        <w:t xml:space="preserve"> </w:t>
      </w:r>
      <w:r w:rsidR="004E0881" w:rsidRPr="009D3362">
        <w:rPr>
          <w:rFonts w:ascii="Arial Narrow" w:eastAsia="Arial Narrow" w:hAnsi="Arial Narrow"/>
          <w:b/>
          <w:noProof/>
        </w:rPr>
        <w:drawing>
          <wp:anchor distT="0" distB="0" distL="114300" distR="114300" simplePos="0" relativeHeight="251657216" behindDoc="1" locked="0" layoutInCell="0" allowOverlap="1" wp14:anchorId="562FB571" wp14:editId="7F508C36">
            <wp:simplePos x="0" y="0"/>
            <wp:positionH relativeFrom="column">
              <wp:posOffset>782320</wp:posOffset>
            </wp:positionH>
            <wp:positionV relativeFrom="paragraph">
              <wp:posOffset>463550</wp:posOffset>
            </wp:positionV>
            <wp:extent cx="2034540" cy="1592580"/>
            <wp:effectExtent l="0" t="0" r="3810" b="762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4540" cy="159258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680" w:type="dxa"/>
        <w:tblLayout w:type="fixed"/>
        <w:tblCellMar>
          <w:left w:w="0" w:type="dxa"/>
          <w:right w:w="0" w:type="dxa"/>
        </w:tblCellMar>
        <w:tblLook w:val="0000" w:firstRow="0" w:lastRow="0" w:firstColumn="0" w:lastColumn="0" w:noHBand="0" w:noVBand="0"/>
      </w:tblPr>
      <w:tblGrid>
        <w:gridCol w:w="1788"/>
        <w:gridCol w:w="1583"/>
      </w:tblGrid>
      <w:tr w:rsidR="004E0881" w:rsidRPr="009D3362" w:rsidTr="007B5256">
        <w:trPr>
          <w:trHeight w:val="156"/>
        </w:trPr>
        <w:tc>
          <w:tcPr>
            <w:tcW w:w="1788" w:type="dxa"/>
            <w:shd w:val="clear" w:color="auto" w:fill="auto"/>
            <w:vAlign w:val="bottom"/>
          </w:tcPr>
          <w:p w:rsidR="004E0881" w:rsidRPr="009D3362" w:rsidRDefault="004E0881" w:rsidP="008C7EDB">
            <w:pPr>
              <w:spacing w:line="0" w:lineRule="atLeast"/>
              <w:ind w:right="-7" w:hanging="120"/>
              <w:jc w:val="center"/>
              <w:rPr>
                <w:rFonts w:ascii="Times New Roman" w:eastAsia="Times New Roman" w:hAnsi="Times New Roman"/>
                <w:b/>
                <w:w w:val="98"/>
              </w:rPr>
            </w:pPr>
            <w:r w:rsidRPr="009D3362">
              <w:rPr>
                <w:rFonts w:ascii="Times New Roman" w:eastAsia="Times New Roman" w:hAnsi="Times New Roman"/>
                <w:b/>
                <w:w w:val="98"/>
              </w:rPr>
              <w:t>Заработная плата</w:t>
            </w:r>
          </w:p>
        </w:tc>
        <w:tc>
          <w:tcPr>
            <w:tcW w:w="1583" w:type="dxa"/>
            <w:vMerge w:val="restart"/>
            <w:shd w:val="clear" w:color="auto" w:fill="auto"/>
            <w:vAlign w:val="bottom"/>
          </w:tcPr>
          <w:p w:rsidR="004E0881" w:rsidRPr="009D3362" w:rsidRDefault="00A60825" w:rsidP="00757B36">
            <w:pPr>
              <w:spacing w:line="0" w:lineRule="atLeast"/>
              <w:ind w:right="-7" w:hanging="51"/>
              <w:jc w:val="right"/>
              <w:rPr>
                <w:rFonts w:ascii="Times New Roman" w:eastAsia="Times New Roman" w:hAnsi="Times New Roman"/>
                <w:b/>
              </w:rPr>
            </w:pPr>
            <w:r w:rsidRPr="009D3362">
              <w:rPr>
                <w:rFonts w:ascii="Times New Roman" w:eastAsia="Times New Roman" w:hAnsi="Times New Roman"/>
                <w:b/>
              </w:rPr>
              <w:t>Предложение</w:t>
            </w:r>
          </w:p>
        </w:tc>
      </w:tr>
      <w:tr w:rsidR="004E0881" w:rsidRPr="009D3362" w:rsidTr="007B5256">
        <w:trPr>
          <w:trHeight w:val="109"/>
        </w:trPr>
        <w:tc>
          <w:tcPr>
            <w:tcW w:w="1788" w:type="dxa"/>
            <w:shd w:val="clear" w:color="auto" w:fill="auto"/>
            <w:vAlign w:val="bottom"/>
          </w:tcPr>
          <w:p w:rsidR="004E0881" w:rsidRPr="009D3362" w:rsidRDefault="004E0881" w:rsidP="00757B36">
            <w:pPr>
              <w:spacing w:line="0" w:lineRule="atLeast"/>
              <w:ind w:right="-7" w:firstLine="567"/>
              <w:rPr>
                <w:rFonts w:ascii="Times New Roman" w:eastAsia="Times New Roman" w:hAnsi="Times New Roman"/>
                <w:sz w:val="14"/>
              </w:rPr>
            </w:pPr>
          </w:p>
        </w:tc>
        <w:tc>
          <w:tcPr>
            <w:tcW w:w="1583" w:type="dxa"/>
            <w:vMerge/>
            <w:shd w:val="clear" w:color="auto" w:fill="auto"/>
            <w:vAlign w:val="bottom"/>
          </w:tcPr>
          <w:p w:rsidR="004E0881" w:rsidRPr="009D3362" w:rsidRDefault="004E0881" w:rsidP="00757B36">
            <w:pPr>
              <w:spacing w:line="0" w:lineRule="atLeast"/>
              <w:ind w:right="-7" w:firstLine="567"/>
              <w:rPr>
                <w:rFonts w:ascii="Times New Roman" w:eastAsia="Times New Roman" w:hAnsi="Times New Roman"/>
                <w:sz w:val="14"/>
              </w:rPr>
            </w:pPr>
          </w:p>
        </w:tc>
      </w:tr>
      <w:tr w:rsidR="004E0881" w:rsidRPr="009D3362" w:rsidTr="007B5256">
        <w:trPr>
          <w:trHeight w:val="377"/>
        </w:trPr>
        <w:tc>
          <w:tcPr>
            <w:tcW w:w="1788" w:type="dxa"/>
            <w:vMerge w:val="restart"/>
            <w:shd w:val="clear" w:color="auto" w:fill="auto"/>
            <w:vAlign w:val="bottom"/>
          </w:tcPr>
          <w:p w:rsidR="008C7EDB" w:rsidRDefault="008C7EDB" w:rsidP="008C7EDB">
            <w:pPr>
              <w:spacing w:line="0" w:lineRule="atLeast"/>
              <w:ind w:right="-7"/>
              <w:jc w:val="center"/>
              <w:rPr>
                <w:rFonts w:ascii="Times New Roman" w:eastAsia="Times New Roman" w:hAnsi="Times New Roman"/>
                <w:w w:val="95"/>
                <w:sz w:val="17"/>
              </w:rPr>
            </w:pPr>
          </w:p>
          <w:p w:rsidR="008C7EDB" w:rsidRDefault="008C7EDB" w:rsidP="008C7EDB">
            <w:pPr>
              <w:spacing w:line="0" w:lineRule="atLeast"/>
              <w:ind w:right="-7"/>
              <w:jc w:val="center"/>
              <w:rPr>
                <w:rFonts w:ascii="Times New Roman" w:eastAsia="Times New Roman" w:hAnsi="Times New Roman"/>
                <w:w w:val="95"/>
                <w:sz w:val="17"/>
              </w:rPr>
            </w:pPr>
          </w:p>
          <w:p w:rsidR="008C7EDB" w:rsidRDefault="008C7EDB" w:rsidP="008C7EDB">
            <w:pPr>
              <w:spacing w:line="0" w:lineRule="atLeast"/>
              <w:ind w:right="-7"/>
              <w:jc w:val="center"/>
              <w:rPr>
                <w:rFonts w:ascii="Times New Roman" w:eastAsia="Times New Roman" w:hAnsi="Times New Roman"/>
                <w:w w:val="95"/>
                <w:sz w:val="17"/>
              </w:rPr>
            </w:pPr>
          </w:p>
          <w:p w:rsidR="008C7EDB" w:rsidRDefault="008C7EDB" w:rsidP="008C7EDB">
            <w:pPr>
              <w:spacing w:line="0" w:lineRule="atLeast"/>
              <w:ind w:right="-7"/>
              <w:jc w:val="center"/>
              <w:rPr>
                <w:rFonts w:ascii="Times New Roman" w:eastAsia="Times New Roman" w:hAnsi="Times New Roman"/>
                <w:w w:val="95"/>
                <w:sz w:val="17"/>
              </w:rPr>
            </w:pPr>
          </w:p>
          <w:p w:rsidR="008C7EDB" w:rsidRDefault="008C7EDB" w:rsidP="008C7EDB">
            <w:pPr>
              <w:spacing w:line="0" w:lineRule="atLeast"/>
              <w:ind w:right="-7"/>
              <w:jc w:val="center"/>
              <w:rPr>
                <w:rFonts w:ascii="Times New Roman" w:eastAsia="Times New Roman" w:hAnsi="Times New Roman"/>
                <w:w w:val="95"/>
                <w:sz w:val="17"/>
              </w:rPr>
            </w:pPr>
          </w:p>
          <w:p w:rsidR="008C7EDB" w:rsidRDefault="008C7EDB" w:rsidP="008C7EDB">
            <w:pPr>
              <w:spacing w:line="0" w:lineRule="atLeast"/>
              <w:ind w:right="-7"/>
              <w:jc w:val="center"/>
              <w:rPr>
                <w:rFonts w:ascii="Times New Roman" w:eastAsia="Times New Roman" w:hAnsi="Times New Roman"/>
                <w:w w:val="95"/>
                <w:sz w:val="17"/>
              </w:rPr>
            </w:pPr>
          </w:p>
          <w:p w:rsidR="004E0881" w:rsidRDefault="004E0881" w:rsidP="008C7EDB">
            <w:pPr>
              <w:spacing w:line="0" w:lineRule="atLeast"/>
              <w:ind w:right="-7"/>
              <w:rPr>
                <w:rFonts w:ascii="Times New Roman" w:eastAsia="Times New Roman" w:hAnsi="Times New Roman"/>
                <w:w w:val="95"/>
                <w:sz w:val="21"/>
                <w:vertAlign w:val="subscript"/>
              </w:rPr>
            </w:pPr>
            <w:r w:rsidRPr="009D3362">
              <w:rPr>
                <w:rFonts w:ascii="Times New Roman" w:eastAsia="Times New Roman" w:hAnsi="Times New Roman"/>
                <w:w w:val="95"/>
                <w:sz w:val="17"/>
              </w:rPr>
              <w:t>W</w:t>
            </w:r>
            <w:r w:rsidRPr="009D3362">
              <w:rPr>
                <w:rFonts w:ascii="Times New Roman" w:eastAsia="Times New Roman" w:hAnsi="Times New Roman"/>
                <w:w w:val="95"/>
                <w:sz w:val="21"/>
                <w:vertAlign w:val="subscript"/>
              </w:rPr>
              <w:t>0</w:t>
            </w:r>
          </w:p>
          <w:p w:rsidR="008C7EDB" w:rsidRPr="009D3362" w:rsidRDefault="008C7EDB" w:rsidP="008C7EDB">
            <w:pPr>
              <w:spacing w:line="0" w:lineRule="atLeast"/>
              <w:ind w:right="-7"/>
              <w:rPr>
                <w:rFonts w:ascii="Times New Roman" w:eastAsia="Times New Roman" w:hAnsi="Times New Roman"/>
                <w:w w:val="95"/>
                <w:sz w:val="21"/>
                <w:vertAlign w:val="subscript"/>
              </w:rPr>
            </w:pPr>
          </w:p>
        </w:tc>
        <w:tc>
          <w:tcPr>
            <w:tcW w:w="1583" w:type="dxa"/>
            <w:shd w:val="clear" w:color="auto" w:fill="auto"/>
            <w:vAlign w:val="bottom"/>
          </w:tcPr>
          <w:p w:rsidR="008C7EDB" w:rsidRDefault="008C7EDB" w:rsidP="00757B36">
            <w:pPr>
              <w:spacing w:line="0" w:lineRule="atLeast"/>
              <w:ind w:right="-7" w:firstLine="567"/>
              <w:jc w:val="right"/>
              <w:rPr>
                <w:rFonts w:ascii="Times New Roman" w:eastAsia="Times New Roman" w:hAnsi="Times New Roman"/>
                <w:sz w:val="17"/>
              </w:rPr>
            </w:pPr>
          </w:p>
          <w:p w:rsidR="008C7EDB" w:rsidRDefault="008C7EDB" w:rsidP="00757B36">
            <w:pPr>
              <w:spacing w:line="0" w:lineRule="atLeast"/>
              <w:ind w:right="-7" w:firstLine="567"/>
              <w:jc w:val="right"/>
              <w:rPr>
                <w:rFonts w:ascii="Times New Roman" w:eastAsia="Times New Roman" w:hAnsi="Times New Roman"/>
                <w:sz w:val="17"/>
              </w:rPr>
            </w:pPr>
          </w:p>
          <w:p w:rsidR="008C7EDB" w:rsidRDefault="008C7EDB" w:rsidP="00757B36">
            <w:pPr>
              <w:spacing w:line="0" w:lineRule="atLeast"/>
              <w:ind w:right="-7" w:firstLine="567"/>
              <w:jc w:val="right"/>
              <w:rPr>
                <w:rFonts w:ascii="Times New Roman" w:eastAsia="Times New Roman" w:hAnsi="Times New Roman"/>
                <w:sz w:val="17"/>
              </w:rPr>
            </w:pPr>
          </w:p>
          <w:p w:rsidR="004E0881" w:rsidRPr="009D3362" w:rsidRDefault="004E0881" w:rsidP="00757B36">
            <w:pPr>
              <w:spacing w:line="0" w:lineRule="atLeast"/>
              <w:ind w:right="-7" w:firstLine="567"/>
              <w:jc w:val="right"/>
              <w:rPr>
                <w:rFonts w:ascii="Times New Roman" w:eastAsia="Times New Roman" w:hAnsi="Times New Roman"/>
                <w:sz w:val="17"/>
              </w:rPr>
            </w:pPr>
            <w:r w:rsidRPr="009D3362">
              <w:rPr>
                <w:rFonts w:ascii="Times New Roman" w:eastAsia="Times New Roman" w:hAnsi="Times New Roman"/>
                <w:sz w:val="17"/>
              </w:rPr>
              <w:t>Эквилибриум</w:t>
            </w:r>
          </w:p>
        </w:tc>
      </w:tr>
      <w:tr w:rsidR="004E0881" w:rsidRPr="009D3362" w:rsidTr="007B5256">
        <w:trPr>
          <w:trHeight w:val="47"/>
        </w:trPr>
        <w:tc>
          <w:tcPr>
            <w:tcW w:w="1788" w:type="dxa"/>
            <w:vMerge/>
            <w:shd w:val="clear" w:color="auto" w:fill="auto"/>
            <w:vAlign w:val="bottom"/>
          </w:tcPr>
          <w:p w:rsidR="004E0881" w:rsidRPr="009D3362" w:rsidRDefault="004E0881" w:rsidP="00757B36">
            <w:pPr>
              <w:spacing w:line="0" w:lineRule="atLeast"/>
              <w:ind w:right="-7" w:firstLine="567"/>
              <w:rPr>
                <w:rFonts w:ascii="Times New Roman" w:eastAsia="Times New Roman" w:hAnsi="Times New Roman"/>
                <w:sz w:val="6"/>
              </w:rPr>
            </w:pPr>
          </w:p>
        </w:tc>
        <w:tc>
          <w:tcPr>
            <w:tcW w:w="1583" w:type="dxa"/>
            <w:shd w:val="clear" w:color="auto" w:fill="auto"/>
            <w:vAlign w:val="bottom"/>
          </w:tcPr>
          <w:p w:rsidR="004E0881" w:rsidRPr="009D3362" w:rsidRDefault="004E0881" w:rsidP="00757B36">
            <w:pPr>
              <w:spacing w:line="0" w:lineRule="atLeast"/>
              <w:ind w:right="-7" w:firstLine="567"/>
              <w:rPr>
                <w:rFonts w:ascii="Times New Roman" w:eastAsia="Times New Roman" w:hAnsi="Times New Roman"/>
                <w:sz w:val="6"/>
              </w:rPr>
            </w:pPr>
          </w:p>
        </w:tc>
      </w:tr>
      <w:tr w:rsidR="004E0881" w:rsidRPr="009D3362" w:rsidTr="007B5256">
        <w:trPr>
          <w:trHeight w:val="559"/>
        </w:trPr>
        <w:tc>
          <w:tcPr>
            <w:tcW w:w="1788" w:type="dxa"/>
            <w:shd w:val="clear" w:color="auto" w:fill="auto"/>
            <w:vAlign w:val="bottom"/>
          </w:tcPr>
          <w:p w:rsidR="004E0881" w:rsidRPr="009D3362" w:rsidRDefault="004E0881" w:rsidP="00757B36">
            <w:pPr>
              <w:spacing w:line="0" w:lineRule="atLeast"/>
              <w:ind w:right="-7" w:firstLine="567"/>
              <w:rPr>
                <w:rFonts w:ascii="Times New Roman" w:eastAsia="Times New Roman" w:hAnsi="Times New Roman"/>
                <w:sz w:val="24"/>
              </w:rPr>
            </w:pPr>
          </w:p>
        </w:tc>
        <w:tc>
          <w:tcPr>
            <w:tcW w:w="1583" w:type="dxa"/>
            <w:shd w:val="clear" w:color="auto" w:fill="auto"/>
            <w:vAlign w:val="bottom"/>
          </w:tcPr>
          <w:p w:rsidR="008C7EDB" w:rsidRDefault="008C7EDB" w:rsidP="008C7EDB">
            <w:pPr>
              <w:spacing w:line="0" w:lineRule="atLeast"/>
              <w:ind w:right="-7"/>
              <w:jc w:val="right"/>
              <w:rPr>
                <w:rFonts w:ascii="Times New Roman" w:eastAsia="Times New Roman" w:hAnsi="Times New Roman"/>
                <w:b/>
              </w:rPr>
            </w:pPr>
          </w:p>
          <w:p w:rsidR="004E0881" w:rsidRPr="009D3362" w:rsidRDefault="00A60825" w:rsidP="008C7EDB">
            <w:pPr>
              <w:spacing w:line="0" w:lineRule="atLeast"/>
              <w:ind w:right="-7"/>
              <w:jc w:val="right"/>
              <w:rPr>
                <w:rFonts w:ascii="Times New Roman" w:eastAsia="Times New Roman" w:hAnsi="Times New Roman"/>
                <w:b/>
              </w:rPr>
            </w:pPr>
            <w:r w:rsidRPr="009D3362">
              <w:rPr>
                <w:rFonts w:ascii="Times New Roman" w:eastAsia="Times New Roman" w:hAnsi="Times New Roman"/>
                <w:b/>
              </w:rPr>
              <w:t>Спрос</w:t>
            </w:r>
          </w:p>
        </w:tc>
      </w:tr>
      <w:tr w:rsidR="004E0881" w:rsidRPr="009D3362" w:rsidTr="007B5256">
        <w:trPr>
          <w:trHeight w:val="382"/>
        </w:trPr>
        <w:tc>
          <w:tcPr>
            <w:tcW w:w="1788" w:type="dxa"/>
            <w:shd w:val="clear" w:color="auto" w:fill="auto"/>
            <w:vAlign w:val="bottom"/>
          </w:tcPr>
          <w:p w:rsidR="004E0881" w:rsidRPr="009D3362" w:rsidRDefault="004E0881" w:rsidP="008C7EDB">
            <w:pPr>
              <w:spacing w:line="0" w:lineRule="atLeast"/>
              <w:ind w:right="-7" w:firstLine="567"/>
              <w:jc w:val="right"/>
              <w:rPr>
                <w:rFonts w:ascii="Times New Roman" w:eastAsia="Times New Roman" w:hAnsi="Times New Roman"/>
                <w:sz w:val="10"/>
              </w:rPr>
            </w:pPr>
            <w:r w:rsidRPr="009D3362">
              <w:rPr>
                <w:rFonts w:ascii="Times New Roman" w:eastAsia="Times New Roman" w:hAnsi="Times New Roman"/>
                <w:sz w:val="17"/>
              </w:rPr>
              <w:t>Q</w:t>
            </w:r>
            <w:r w:rsidRPr="009D3362">
              <w:rPr>
                <w:rFonts w:ascii="Times New Roman" w:eastAsia="Times New Roman" w:hAnsi="Times New Roman"/>
                <w:sz w:val="10"/>
              </w:rPr>
              <w:t>0</w:t>
            </w:r>
          </w:p>
        </w:tc>
        <w:tc>
          <w:tcPr>
            <w:tcW w:w="1583" w:type="dxa"/>
            <w:shd w:val="clear" w:color="auto" w:fill="auto"/>
            <w:vAlign w:val="bottom"/>
          </w:tcPr>
          <w:p w:rsidR="004E0881" w:rsidRPr="009D3362" w:rsidRDefault="004E0881" w:rsidP="00757B36">
            <w:pPr>
              <w:spacing w:line="0" w:lineRule="atLeast"/>
              <w:ind w:right="-7" w:firstLine="567"/>
              <w:jc w:val="right"/>
              <w:rPr>
                <w:rFonts w:ascii="Times New Roman" w:eastAsia="Times New Roman" w:hAnsi="Times New Roman"/>
                <w:b/>
              </w:rPr>
            </w:pPr>
          </w:p>
          <w:p w:rsidR="004E0881" w:rsidRPr="009D3362" w:rsidRDefault="004E0881" w:rsidP="00757B36">
            <w:pPr>
              <w:spacing w:line="0" w:lineRule="atLeast"/>
              <w:ind w:right="-7" w:firstLine="567"/>
              <w:rPr>
                <w:rFonts w:ascii="Times New Roman" w:eastAsia="Times New Roman" w:hAnsi="Times New Roman"/>
                <w:b/>
              </w:rPr>
            </w:pPr>
          </w:p>
          <w:p w:rsidR="004E0881" w:rsidRPr="009D3362" w:rsidRDefault="004E0881" w:rsidP="008C7EDB">
            <w:pPr>
              <w:spacing w:line="0" w:lineRule="atLeast"/>
              <w:ind w:right="-7"/>
              <w:rPr>
                <w:rFonts w:ascii="Times New Roman" w:eastAsia="Times New Roman" w:hAnsi="Times New Roman"/>
                <w:b/>
              </w:rPr>
            </w:pPr>
          </w:p>
        </w:tc>
      </w:tr>
    </w:tbl>
    <w:p w:rsidR="004E0881" w:rsidRPr="00757B36" w:rsidRDefault="004E0881" w:rsidP="00757B36">
      <w:pPr>
        <w:spacing w:line="211" w:lineRule="exact"/>
        <w:ind w:right="-7" w:firstLine="567"/>
        <w:jc w:val="both"/>
        <w:rPr>
          <w:rFonts w:ascii="Times New Roman" w:eastAsia="Times New Roman" w:hAnsi="Times New Roman"/>
          <w:sz w:val="28"/>
          <w:szCs w:val="28"/>
        </w:rPr>
      </w:pPr>
    </w:p>
    <w:p w:rsidR="00866EED" w:rsidRPr="008C7EDB" w:rsidRDefault="00757B36" w:rsidP="00757B36">
      <w:pPr>
        <w:ind w:right="-6" w:firstLine="567"/>
        <w:jc w:val="both"/>
      </w:pPr>
      <w:r>
        <w:rPr>
          <w:rFonts w:ascii="Times New Roman" w:eastAsia="Times New Roman" w:hAnsi="Times New Roman"/>
          <w:sz w:val="28"/>
          <w:szCs w:val="28"/>
        </w:rPr>
        <w:t>Рисунок 1</w:t>
      </w:r>
      <w:r w:rsidR="008C7EDB">
        <w:rPr>
          <w:rFonts w:ascii="Times New Roman" w:eastAsia="Times New Roman" w:hAnsi="Times New Roman"/>
          <w:sz w:val="28"/>
          <w:szCs w:val="28"/>
        </w:rPr>
        <w:t xml:space="preserve"> – Модель </w:t>
      </w:r>
      <w:r w:rsidR="008C7EDB" w:rsidRPr="008A6533">
        <w:rPr>
          <w:rFonts w:ascii="Times New Roman" w:eastAsia="Times New Roman" w:hAnsi="Times New Roman" w:cs="Times New Roman"/>
          <w:sz w:val="28"/>
          <w:szCs w:val="28"/>
        </w:rPr>
        <w:t>кл</w:t>
      </w:r>
      <w:r w:rsidR="008C7EDB">
        <w:rPr>
          <w:rFonts w:ascii="Times New Roman" w:eastAsia="Times New Roman" w:hAnsi="Times New Roman" w:cs="Times New Roman"/>
          <w:sz w:val="28"/>
          <w:szCs w:val="28"/>
        </w:rPr>
        <w:t>ассического</w:t>
      </w:r>
      <w:r w:rsidR="008C7EDB" w:rsidRPr="008A6533">
        <w:rPr>
          <w:rFonts w:ascii="Times New Roman" w:eastAsia="Times New Roman" w:hAnsi="Times New Roman" w:cs="Times New Roman"/>
          <w:sz w:val="28"/>
          <w:szCs w:val="28"/>
        </w:rPr>
        <w:t xml:space="preserve"> конкурентн</w:t>
      </w:r>
      <w:r w:rsidR="008C7EDB">
        <w:rPr>
          <w:rFonts w:ascii="Times New Roman" w:eastAsia="Times New Roman" w:hAnsi="Times New Roman" w:cs="Times New Roman"/>
          <w:sz w:val="28"/>
          <w:szCs w:val="28"/>
        </w:rPr>
        <w:t>ого рын</w:t>
      </w:r>
      <w:r w:rsidR="008C7EDB" w:rsidRPr="008A6533">
        <w:rPr>
          <w:rFonts w:ascii="Times New Roman" w:eastAsia="Times New Roman" w:hAnsi="Times New Roman" w:cs="Times New Roman"/>
          <w:sz w:val="28"/>
          <w:szCs w:val="28"/>
        </w:rPr>
        <w:t>к</w:t>
      </w:r>
      <w:r w:rsidR="008C7EDB">
        <w:rPr>
          <w:rFonts w:ascii="Times New Roman" w:eastAsia="Times New Roman" w:hAnsi="Times New Roman" w:cs="Times New Roman"/>
          <w:sz w:val="28"/>
          <w:szCs w:val="28"/>
        </w:rPr>
        <w:t>а</w:t>
      </w:r>
      <w:r w:rsidR="008C7EDB" w:rsidRPr="008A6533">
        <w:rPr>
          <w:rFonts w:ascii="Times New Roman" w:eastAsia="Times New Roman" w:hAnsi="Times New Roman" w:cs="Times New Roman"/>
          <w:sz w:val="28"/>
          <w:szCs w:val="28"/>
        </w:rPr>
        <w:t xml:space="preserve"> труда</w:t>
      </w:r>
    </w:p>
    <w:p w:rsidR="00757B36" w:rsidRPr="00757B36" w:rsidRDefault="00757B36" w:rsidP="00757B36">
      <w:pPr>
        <w:ind w:right="-7" w:firstLine="567"/>
        <w:jc w:val="both"/>
        <w:rPr>
          <w:rFonts w:ascii="Times New Roman" w:eastAsia="Times New Roman" w:hAnsi="Times New Roman"/>
          <w:b/>
          <w:sz w:val="28"/>
          <w:szCs w:val="28"/>
        </w:rPr>
      </w:pPr>
    </w:p>
    <w:p w:rsidR="004E0881" w:rsidRPr="00757B36" w:rsidRDefault="004E0881" w:rsidP="00757B36">
      <w:pPr>
        <w:ind w:right="-7" w:firstLine="567"/>
        <w:jc w:val="both"/>
        <w:rPr>
          <w:rFonts w:ascii="Times New Roman" w:eastAsia="Times New Roman" w:hAnsi="Times New Roman"/>
          <w:sz w:val="28"/>
          <w:szCs w:val="28"/>
        </w:rPr>
      </w:pPr>
      <w:r w:rsidRPr="00757B36">
        <w:rPr>
          <w:rFonts w:ascii="Times New Roman" w:eastAsia="Times New Roman" w:hAnsi="Times New Roman"/>
          <w:b/>
          <w:sz w:val="28"/>
          <w:szCs w:val="28"/>
        </w:rPr>
        <w:t>Первый тип дисбаланса</w:t>
      </w:r>
      <w:r w:rsidRPr="00757B36">
        <w:rPr>
          <w:rFonts w:ascii="Times New Roman" w:eastAsia="Times New Roman" w:hAnsi="Times New Roman"/>
          <w:sz w:val="28"/>
          <w:szCs w:val="28"/>
        </w:rPr>
        <w:t xml:space="preserve">, который мы рассмотрим, – это дефицит. При начальном уровне заработной платы </w:t>
      </w:r>
      <w:r w:rsidRPr="00757B36">
        <w:rPr>
          <w:rFonts w:ascii="Times New Roman" w:eastAsia="Times New Roman" w:hAnsi="Times New Roman"/>
          <w:b/>
          <w:sz w:val="28"/>
          <w:szCs w:val="28"/>
          <w:lang w:val="en-US"/>
        </w:rPr>
        <w:t>W</w:t>
      </w:r>
      <w:r w:rsidRPr="00757B36">
        <w:rPr>
          <w:rFonts w:ascii="Times New Roman" w:eastAsia="Times New Roman" w:hAnsi="Times New Roman"/>
          <w:b/>
          <w:sz w:val="28"/>
          <w:szCs w:val="28"/>
          <w:vertAlign w:val="subscript"/>
        </w:rPr>
        <w:t>1</w:t>
      </w:r>
      <w:r w:rsidRPr="00757B36">
        <w:rPr>
          <w:rFonts w:ascii="Times New Roman" w:eastAsia="Times New Roman" w:hAnsi="Times New Roman"/>
          <w:sz w:val="28"/>
          <w:szCs w:val="28"/>
        </w:rPr>
        <w:t xml:space="preserve">, которая ниже балансовой заработной платы, обозначенной как </w:t>
      </w:r>
      <w:r w:rsidRPr="00757B36">
        <w:rPr>
          <w:rFonts w:ascii="Times New Roman" w:eastAsia="Times New Roman" w:hAnsi="Times New Roman"/>
          <w:b/>
          <w:sz w:val="28"/>
          <w:szCs w:val="28"/>
          <w:lang w:val="en-US"/>
        </w:rPr>
        <w:t>W</w:t>
      </w:r>
      <w:r w:rsidRPr="00757B36">
        <w:rPr>
          <w:rFonts w:ascii="Times New Roman" w:eastAsia="Times New Roman" w:hAnsi="Times New Roman"/>
          <w:sz w:val="28"/>
          <w:szCs w:val="28"/>
          <w:vertAlign w:val="subscript"/>
        </w:rPr>
        <w:t>0</w:t>
      </w:r>
      <w:r w:rsidRPr="00757B36">
        <w:rPr>
          <w:rFonts w:ascii="Times New Roman" w:eastAsia="Times New Roman" w:hAnsi="Times New Roman"/>
          <w:sz w:val="28"/>
          <w:szCs w:val="28"/>
        </w:rPr>
        <w:t xml:space="preserve"> (см. Рис. </w:t>
      </w:r>
      <w:r w:rsidR="006366E6">
        <w:rPr>
          <w:rFonts w:ascii="Times New Roman" w:eastAsia="Times New Roman" w:hAnsi="Times New Roman"/>
          <w:sz w:val="28"/>
          <w:szCs w:val="28"/>
        </w:rPr>
        <w:t>2</w:t>
      </w:r>
      <w:r w:rsidRPr="00757B36">
        <w:rPr>
          <w:rFonts w:ascii="Times New Roman" w:eastAsia="Times New Roman" w:hAnsi="Times New Roman"/>
          <w:sz w:val="28"/>
          <w:szCs w:val="28"/>
        </w:rPr>
        <w:t xml:space="preserve">), дефицит возникает вследствие того, что размер спроса на рабочую силу </w:t>
      </w:r>
      <w:r w:rsidRPr="00757B36">
        <w:rPr>
          <w:rFonts w:ascii="Times New Roman" w:eastAsia="Times New Roman" w:hAnsi="Times New Roman"/>
          <w:b/>
          <w:sz w:val="28"/>
          <w:szCs w:val="28"/>
          <w:lang w:val="en-US"/>
        </w:rPr>
        <w:t>Q</w:t>
      </w:r>
      <w:r w:rsidRPr="00757B36">
        <w:rPr>
          <w:rFonts w:ascii="Times New Roman" w:eastAsia="Times New Roman" w:hAnsi="Times New Roman"/>
          <w:b/>
          <w:sz w:val="28"/>
          <w:szCs w:val="28"/>
          <w:vertAlign w:val="subscript"/>
          <w:lang w:val="en-US"/>
        </w:rPr>
        <w:t>B</w:t>
      </w:r>
      <w:r w:rsidRPr="00757B36">
        <w:rPr>
          <w:rFonts w:ascii="Times New Roman" w:eastAsia="Times New Roman" w:hAnsi="Times New Roman"/>
          <w:sz w:val="28"/>
          <w:szCs w:val="28"/>
        </w:rPr>
        <w:t xml:space="preserve"> превышает предложение рабочей силы, </w:t>
      </w:r>
      <w:r w:rsidRPr="00757B36">
        <w:rPr>
          <w:rFonts w:ascii="Times New Roman" w:eastAsia="Times New Roman" w:hAnsi="Times New Roman"/>
          <w:b/>
          <w:sz w:val="28"/>
          <w:szCs w:val="28"/>
          <w:lang w:val="en-US"/>
        </w:rPr>
        <w:t>Q</w:t>
      </w:r>
      <w:r w:rsidRPr="00757B36">
        <w:rPr>
          <w:rFonts w:ascii="Times New Roman" w:eastAsia="Times New Roman" w:hAnsi="Times New Roman"/>
          <w:b/>
          <w:sz w:val="28"/>
          <w:szCs w:val="28"/>
          <w:vertAlign w:val="subscript"/>
          <w:lang w:val="en-US"/>
        </w:rPr>
        <w:t>A</w:t>
      </w:r>
      <w:r w:rsidRPr="00757B36">
        <w:rPr>
          <w:rFonts w:ascii="Times New Roman" w:eastAsia="Times New Roman" w:hAnsi="Times New Roman"/>
          <w:sz w:val="28"/>
          <w:szCs w:val="28"/>
        </w:rPr>
        <w:t>. В условиях конкурентного рынка уров</w:t>
      </w:r>
      <w:r w:rsidR="008C7EDB">
        <w:rPr>
          <w:rFonts w:ascii="Times New Roman" w:eastAsia="Times New Roman" w:hAnsi="Times New Roman"/>
          <w:sz w:val="28"/>
          <w:szCs w:val="28"/>
        </w:rPr>
        <w:t>ень</w:t>
      </w:r>
      <w:r w:rsidRPr="00757B36">
        <w:rPr>
          <w:rFonts w:ascii="Times New Roman" w:eastAsia="Times New Roman" w:hAnsi="Times New Roman"/>
          <w:sz w:val="28"/>
          <w:szCs w:val="28"/>
        </w:rPr>
        <w:t xml:space="preserve"> заработной платы будет увеличиваться, при этом будет расти предложение рабочей силы по новому </w:t>
      </w:r>
      <w:r w:rsidRPr="00757B36">
        <w:rPr>
          <w:rFonts w:ascii="Times New Roman" w:eastAsia="Times New Roman" w:hAnsi="Times New Roman"/>
          <w:sz w:val="28"/>
          <w:szCs w:val="28"/>
        </w:rPr>
        <w:lastRenderedPageBreak/>
        <w:t xml:space="preserve">уровню заработной платы, из-за чего работодатели начнут снижать свой спрос до </w:t>
      </w:r>
      <w:r w:rsidRPr="00757B36">
        <w:rPr>
          <w:rFonts w:ascii="Times New Roman" w:eastAsia="Times New Roman" w:hAnsi="Times New Roman"/>
          <w:b/>
          <w:sz w:val="28"/>
          <w:szCs w:val="28"/>
          <w:lang w:val="en-US"/>
        </w:rPr>
        <w:t>Q</w:t>
      </w:r>
      <w:r w:rsidRPr="00757B36">
        <w:rPr>
          <w:rFonts w:ascii="Times New Roman" w:eastAsia="Times New Roman" w:hAnsi="Times New Roman"/>
          <w:b/>
          <w:sz w:val="28"/>
          <w:szCs w:val="28"/>
          <w:vertAlign w:val="subscript"/>
        </w:rPr>
        <w:t>0</w:t>
      </w:r>
      <w:r w:rsidRPr="00757B36">
        <w:rPr>
          <w:rFonts w:ascii="Times New Roman" w:eastAsia="Times New Roman" w:hAnsi="Times New Roman"/>
          <w:sz w:val="28"/>
          <w:szCs w:val="28"/>
        </w:rPr>
        <w:t xml:space="preserve"> при новом уровне заработной платы </w:t>
      </w:r>
      <w:r w:rsidRPr="00757B36">
        <w:rPr>
          <w:rFonts w:ascii="Times New Roman" w:eastAsia="Times New Roman" w:hAnsi="Times New Roman"/>
          <w:b/>
          <w:sz w:val="28"/>
          <w:szCs w:val="28"/>
          <w:lang w:val="en-US"/>
        </w:rPr>
        <w:t>W</w:t>
      </w:r>
      <w:r w:rsidRPr="00757B36">
        <w:rPr>
          <w:rFonts w:ascii="Times New Roman" w:eastAsia="Times New Roman" w:hAnsi="Times New Roman"/>
          <w:sz w:val="28"/>
          <w:szCs w:val="28"/>
          <w:vertAlign w:val="subscript"/>
        </w:rPr>
        <w:t>0</w:t>
      </w:r>
      <w:r w:rsidRPr="00757B36">
        <w:rPr>
          <w:rFonts w:ascii="Times New Roman" w:eastAsia="Times New Roman" w:hAnsi="Times New Roman"/>
          <w:sz w:val="28"/>
          <w:szCs w:val="28"/>
        </w:rPr>
        <w:t>.</w:t>
      </w:r>
    </w:p>
    <w:p w:rsidR="004E0881" w:rsidRDefault="004E0881" w:rsidP="009D3362">
      <w:pPr>
        <w:ind w:right="40" w:firstLine="567"/>
        <w:jc w:val="both"/>
        <w:rPr>
          <w:rFonts w:ascii="Times New Roman" w:eastAsia="Times New Roman" w:hAnsi="Times New Roman"/>
          <w:sz w:val="28"/>
          <w:szCs w:val="28"/>
        </w:rPr>
      </w:pPr>
      <w:r w:rsidRPr="00757B36">
        <w:rPr>
          <w:rFonts w:ascii="Times New Roman" w:eastAsia="Times New Roman" w:hAnsi="Times New Roman"/>
          <w:sz w:val="28"/>
          <w:szCs w:val="28"/>
        </w:rPr>
        <w:t xml:space="preserve">При заработной плате </w:t>
      </w:r>
      <w:r w:rsidRPr="00757B36">
        <w:rPr>
          <w:rFonts w:ascii="Times New Roman" w:eastAsia="Times New Roman" w:hAnsi="Times New Roman"/>
          <w:b/>
          <w:sz w:val="28"/>
          <w:szCs w:val="28"/>
          <w:lang w:val="en-US"/>
        </w:rPr>
        <w:t>W</w:t>
      </w:r>
      <w:r w:rsidRPr="00757B36">
        <w:rPr>
          <w:rFonts w:ascii="Times New Roman" w:eastAsia="Times New Roman" w:hAnsi="Times New Roman"/>
          <w:b/>
          <w:sz w:val="28"/>
          <w:szCs w:val="28"/>
          <w:vertAlign w:val="subscript"/>
        </w:rPr>
        <w:t>0</w:t>
      </w:r>
      <w:r w:rsidRPr="00757B36">
        <w:rPr>
          <w:rFonts w:ascii="Times New Roman" w:eastAsia="Times New Roman" w:hAnsi="Times New Roman"/>
          <w:sz w:val="28"/>
          <w:szCs w:val="28"/>
        </w:rPr>
        <w:t xml:space="preserve"> рынок находится в равновесии. Следовательно, нехватка устраняется при помощи механизмов рыночного регулирования. В связи с этим предполагается, что на конкурентном рынке нехватка носит временный характер.</w:t>
      </w:r>
    </w:p>
    <w:p w:rsidR="008C7EDB" w:rsidRPr="00757B36" w:rsidRDefault="008C7EDB" w:rsidP="009D3362">
      <w:pPr>
        <w:ind w:right="40" w:firstLine="567"/>
        <w:jc w:val="both"/>
        <w:rPr>
          <w:rFonts w:ascii="Times New Roman" w:eastAsia="Times New Roman" w:hAnsi="Times New Roman"/>
          <w:sz w:val="28"/>
          <w:szCs w:val="28"/>
        </w:rPr>
      </w:pPr>
    </w:p>
    <w:p w:rsidR="004E0881" w:rsidRPr="009D3362" w:rsidRDefault="00A60825" w:rsidP="008C7EDB">
      <w:pPr>
        <w:spacing w:line="239" w:lineRule="auto"/>
        <w:ind w:left="2977"/>
        <w:rPr>
          <w:rFonts w:ascii="Times New Roman" w:eastAsia="Times New Roman" w:hAnsi="Times New Roman"/>
        </w:rPr>
      </w:pPr>
      <w:r w:rsidRPr="009D3362">
        <w:rPr>
          <w:rFonts w:ascii="Times New Roman" w:eastAsia="Times New Roman" w:hAnsi="Times New Roman"/>
        </w:rPr>
        <w:t>Предложение</w:t>
      </w:r>
    </w:p>
    <w:p w:rsidR="00A60825" w:rsidRPr="008C7EDB" w:rsidRDefault="004E0881" w:rsidP="004E0881">
      <w:pPr>
        <w:spacing w:line="199" w:lineRule="auto"/>
        <w:ind w:left="220"/>
        <w:rPr>
          <w:rFonts w:ascii="Times New Roman" w:eastAsia="Times New Roman" w:hAnsi="Times New Roman"/>
          <w:b/>
        </w:rPr>
      </w:pPr>
      <w:r w:rsidRPr="008C7EDB">
        <w:rPr>
          <w:rFonts w:ascii="Times New Roman" w:eastAsia="Times New Roman" w:hAnsi="Times New Roman"/>
          <w:noProof/>
        </w:rPr>
        <w:drawing>
          <wp:anchor distT="0" distB="0" distL="114300" distR="114300" simplePos="0" relativeHeight="251659264" behindDoc="1" locked="0" layoutInCell="0" allowOverlap="1" wp14:anchorId="70DA9F0B" wp14:editId="0E1469F3">
            <wp:simplePos x="0" y="0"/>
            <wp:positionH relativeFrom="column">
              <wp:posOffset>584200</wp:posOffset>
            </wp:positionH>
            <wp:positionV relativeFrom="paragraph">
              <wp:posOffset>-91440</wp:posOffset>
            </wp:positionV>
            <wp:extent cx="1996440" cy="1874520"/>
            <wp:effectExtent l="0" t="0" r="381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6440" cy="1874520"/>
                    </a:xfrm>
                    <a:prstGeom prst="rect">
                      <a:avLst/>
                    </a:prstGeom>
                    <a:noFill/>
                  </pic:spPr>
                </pic:pic>
              </a:graphicData>
            </a:graphic>
            <wp14:sizeRelH relativeFrom="page">
              <wp14:pctWidth>0</wp14:pctWidth>
            </wp14:sizeRelH>
            <wp14:sizeRelV relativeFrom="page">
              <wp14:pctHeight>0</wp14:pctHeight>
            </wp14:sizeRelV>
          </wp:anchor>
        </w:drawing>
      </w:r>
      <w:r w:rsidR="00A60825" w:rsidRPr="008C7EDB">
        <w:rPr>
          <w:rFonts w:ascii="Times New Roman" w:eastAsia="Times New Roman" w:hAnsi="Times New Roman"/>
          <w:b/>
        </w:rPr>
        <w:t xml:space="preserve">Ставка </w:t>
      </w:r>
    </w:p>
    <w:p w:rsidR="00A60825" w:rsidRPr="008C7EDB" w:rsidRDefault="00A60825" w:rsidP="004E0881">
      <w:pPr>
        <w:spacing w:line="199" w:lineRule="auto"/>
        <w:ind w:left="220"/>
        <w:rPr>
          <w:rFonts w:ascii="Times New Roman" w:eastAsia="Times New Roman" w:hAnsi="Times New Roman"/>
          <w:b/>
        </w:rPr>
      </w:pPr>
      <w:r w:rsidRPr="008C7EDB">
        <w:rPr>
          <w:rFonts w:ascii="Times New Roman" w:eastAsia="Times New Roman" w:hAnsi="Times New Roman"/>
          <w:b/>
        </w:rPr>
        <w:t xml:space="preserve">заработной </w:t>
      </w:r>
    </w:p>
    <w:p w:rsidR="004E0881" w:rsidRPr="009D3362" w:rsidRDefault="00A60825" w:rsidP="006366E6">
      <w:pPr>
        <w:spacing w:line="199" w:lineRule="auto"/>
        <w:ind w:left="220"/>
        <w:rPr>
          <w:rFonts w:ascii="Times New Roman" w:eastAsia="Times New Roman" w:hAnsi="Times New Roman"/>
        </w:rPr>
      </w:pPr>
      <w:r w:rsidRPr="008C7EDB">
        <w:rPr>
          <w:rFonts w:ascii="Times New Roman" w:eastAsia="Times New Roman" w:hAnsi="Times New Roman"/>
          <w:b/>
        </w:rPr>
        <w:t>платы</w:t>
      </w:r>
    </w:p>
    <w:p w:rsidR="004E0881" w:rsidRPr="009D3362" w:rsidRDefault="004E0881" w:rsidP="004E0881">
      <w:pPr>
        <w:spacing w:line="200" w:lineRule="exact"/>
        <w:rPr>
          <w:rFonts w:ascii="Times New Roman" w:eastAsia="Times New Roman" w:hAnsi="Times New Roman"/>
        </w:rPr>
      </w:pPr>
    </w:p>
    <w:p w:rsidR="004E0881" w:rsidRPr="009D3362" w:rsidRDefault="004E0881" w:rsidP="004E0881">
      <w:pPr>
        <w:spacing w:line="387" w:lineRule="exact"/>
        <w:rPr>
          <w:rFonts w:ascii="Times New Roman" w:eastAsia="Times New Roman" w:hAnsi="Times New Roman"/>
        </w:rPr>
      </w:pPr>
    </w:p>
    <w:p w:rsidR="004E0881" w:rsidRPr="009D3362" w:rsidRDefault="004E0881" w:rsidP="004E0881">
      <w:pPr>
        <w:spacing w:line="0" w:lineRule="atLeast"/>
        <w:ind w:left="180"/>
        <w:rPr>
          <w:rFonts w:ascii="Times New Roman" w:eastAsia="Times New Roman" w:hAnsi="Times New Roman"/>
          <w:sz w:val="25"/>
          <w:vertAlign w:val="superscript"/>
        </w:rPr>
      </w:pPr>
      <w:r w:rsidRPr="009D3362">
        <w:rPr>
          <w:rFonts w:ascii="Times New Roman" w:eastAsia="Times New Roman" w:hAnsi="Times New Roman"/>
          <w:noProof/>
        </w:rPr>
        <w:drawing>
          <wp:inline distT="0" distB="0" distL="0" distR="0" wp14:anchorId="278B3D36" wp14:editId="23B7FD63">
            <wp:extent cx="133350" cy="133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9D3362">
        <w:rPr>
          <w:rFonts w:ascii="Times New Roman" w:eastAsia="Times New Roman" w:hAnsi="Times New Roman"/>
          <w:b/>
          <w:sz w:val="21"/>
        </w:rPr>
        <w:t xml:space="preserve"> </w:t>
      </w:r>
      <w:r w:rsidRPr="009D3362">
        <w:rPr>
          <w:rFonts w:ascii="Times New Roman" w:eastAsia="Times New Roman" w:hAnsi="Times New Roman"/>
          <w:b/>
          <w:sz w:val="21"/>
          <w:lang w:val="en-US"/>
        </w:rPr>
        <w:t>W</w:t>
      </w:r>
      <w:r w:rsidRPr="009D3362">
        <w:rPr>
          <w:rFonts w:ascii="Times New Roman" w:eastAsia="Times New Roman" w:hAnsi="Times New Roman"/>
          <w:sz w:val="25"/>
          <w:vertAlign w:val="superscript"/>
        </w:rPr>
        <w:t>0</w:t>
      </w:r>
    </w:p>
    <w:p w:rsidR="004E0881" w:rsidRPr="009D3362" w:rsidRDefault="004E0881" w:rsidP="004E0881">
      <w:pPr>
        <w:spacing w:line="217" w:lineRule="exact"/>
        <w:rPr>
          <w:rFonts w:ascii="Times New Roman" w:eastAsia="Times New Roman" w:hAnsi="Times New Roman"/>
        </w:rPr>
      </w:pPr>
      <w:r w:rsidRPr="009D3362">
        <w:rPr>
          <w:rFonts w:ascii="Times New Roman" w:eastAsia="Times New Roman" w:hAnsi="Times New Roman"/>
          <w:noProof/>
          <w:sz w:val="25"/>
          <w:vertAlign w:val="superscript"/>
        </w:rPr>
        <w:drawing>
          <wp:anchor distT="0" distB="0" distL="114300" distR="114300" simplePos="0" relativeHeight="251660288" behindDoc="1" locked="0" layoutInCell="0" allowOverlap="1" wp14:anchorId="17C2F7A0" wp14:editId="2DA271BE">
            <wp:simplePos x="0" y="0"/>
            <wp:positionH relativeFrom="column">
              <wp:posOffset>176530</wp:posOffset>
            </wp:positionH>
            <wp:positionV relativeFrom="paragraph">
              <wp:posOffset>-124460</wp:posOffset>
            </wp:positionV>
            <wp:extent cx="15240" cy="365760"/>
            <wp:effectExtent l="0" t="0" r="381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 cy="365760"/>
                    </a:xfrm>
                    <a:prstGeom prst="rect">
                      <a:avLst/>
                    </a:prstGeom>
                    <a:noFill/>
                  </pic:spPr>
                </pic:pic>
              </a:graphicData>
            </a:graphic>
            <wp14:sizeRelH relativeFrom="page">
              <wp14:pctWidth>0</wp14:pctWidth>
            </wp14:sizeRelH>
            <wp14:sizeRelV relativeFrom="page">
              <wp14:pctHeight>0</wp14:pctHeight>
            </wp14:sizeRelV>
          </wp:anchor>
        </w:drawing>
      </w:r>
    </w:p>
    <w:p w:rsidR="004E0881" w:rsidRPr="009D3362" w:rsidRDefault="004E0881" w:rsidP="004E0881">
      <w:pPr>
        <w:spacing w:line="0" w:lineRule="atLeast"/>
        <w:ind w:left="440"/>
        <w:rPr>
          <w:rFonts w:ascii="Times New Roman" w:eastAsia="Times New Roman" w:hAnsi="Times New Roman"/>
          <w:sz w:val="25"/>
          <w:vertAlign w:val="superscript"/>
        </w:rPr>
      </w:pPr>
      <w:r w:rsidRPr="009D3362">
        <w:rPr>
          <w:rFonts w:ascii="Times New Roman" w:eastAsia="Times New Roman" w:hAnsi="Times New Roman"/>
          <w:b/>
          <w:sz w:val="21"/>
          <w:lang w:val="en-US"/>
        </w:rPr>
        <w:t>W</w:t>
      </w:r>
      <w:r w:rsidRPr="009D3362">
        <w:rPr>
          <w:rFonts w:ascii="Times New Roman" w:eastAsia="Times New Roman" w:hAnsi="Times New Roman"/>
          <w:sz w:val="25"/>
          <w:vertAlign w:val="superscript"/>
        </w:rPr>
        <w:t>1</w:t>
      </w:r>
    </w:p>
    <w:p w:rsidR="004E0881" w:rsidRPr="009D3362" w:rsidRDefault="004E0881" w:rsidP="004E0881">
      <w:pPr>
        <w:spacing w:line="145" w:lineRule="exact"/>
        <w:rPr>
          <w:rFonts w:ascii="Times New Roman" w:eastAsia="Times New Roman" w:hAnsi="Times New Roman"/>
        </w:rPr>
      </w:pPr>
    </w:p>
    <w:tbl>
      <w:tblPr>
        <w:tblW w:w="0" w:type="auto"/>
        <w:tblInd w:w="1020" w:type="dxa"/>
        <w:tblLayout w:type="fixed"/>
        <w:tblCellMar>
          <w:left w:w="0" w:type="dxa"/>
          <w:right w:w="0" w:type="dxa"/>
        </w:tblCellMar>
        <w:tblLook w:val="0000" w:firstRow="0" w:lastRow="0" w:firstColumn="0" w:lastColumn="0" w:noHBand="0" w:noVBand="0"/>
      </w:tblPr>
      <w:tblGrid>
        <w:gridCol w:w="620"/>
        <w:gridCol w:w="1040"/>
        <w:gridCol w:w="680"/>
        <w:gridCol w:w="520"/>
        <w:gridCol w:w="660"/>
      </w:tblGrid>
      <w:tr w:rsidR="004E0881" w:rsidRPr="009D3362" w:rsidTr="007B5256">
        <w:trPr>
          <w:trHeight w:val="240"/>
        </w:trPr>
        <w:tc>
          <w:tcPr>
            <w:tcW w:w="620" w:type="dxa"/>
            <w:shd w:val="clear" w:color="auto" w:fill="auto"/>
            <w:vAlign w:val="bottom"/>
          </w:tcPr>
          <w:p w:rsidR="004E0881" w:rsidRPr="009D3362" w:rsidRDefault="004E0881" w:rsidP="007B5256">
            <w:pPr>
              <w:spacing w:line="0" w:lineRule="atLeast"/>
              <w:rPr>
                <w:rFonts w:ascii="Times New Roman" w:eastAsia="Times New Roman" w:hAnsi="Times New Roman"/>
              </w:rPr>
            </w:pPr>
          </w:p>
        </w:tc>
        <w:tc>
          <w:tcPr>
            <w:tcW w:w="1040" w:type="dxa"/>
            <w:shd w:val="clear" w:color="auto" w:fill="auto"/>
            <w:vAlign w:val="bottom"/>
          </w:tcPr>
          <w:p w:rsidR="004E0881" w:rsidRPr="009D3362" w:rsidRDefault="00A60825" w:rsidP="007B5256">
            <w:pPr>
              <w:spacing w:line="0" w:lineRule="atLeast"/>
              <w:ind w:right="20"/>
              <w:jc w:val="center"/>
              <w:rPr>
                <w:rFonts w:ascii="Times New Roman" w:eastAsia="Times New Roman" w:hAnsi="Times New Roman"/>
              </w:rPr>
            </w:pPr>
            <w:r w:rsidRPr="009D3362">
              <w:rPr>
                <w:rFonts w:ascii="Times New Roman" w:eastAsia="Times New Roman" w:hAnsi="Times New Roman"/>
              </w:rPr>
              <w:t>Дефицит</w:t>
            </w:r>
          </w:p>
        </w:tc>
        <w:tc>
          <w:tcPr>
            <w:tcW w:w="680" w:type="dxa"/>
            <w:shd w:val="clear" w:color="auto" w:fill="auto"/>
            <w:vAlign w:val="bottom"/>
          </w:tcPr>
          <w:p w:rsidR="004E0881" w:rsidRPr="009D3362" w:rsidRDefault="004E0881" w:rsidP="007B5256">
            <w:pPr>
              <w:spacing w:line="0" w:lineRule="atLeast"/>
              <w:rPr>
                <w:rFonts w:ascii="Times New Roman" w:eastAsia="Times New Roman" w:hAnsi="Times New Roman"/>
              </w:rPr>
            </w:pPr>
          </w:p>
        </w:tc>
        <w:tc>
          <w:tcPr>
            <w:tcW w:w="1180" w:type="dxa"/>
            <w:gridSpan w:val="2"/>
            <w:vMerge w:val="restart"/>
            <w:shd w:val="clear" w:color="auto" w:fill="auto"/>
            <w:vAlign w:val="bottom"/>
          </w:tcPr>
          <w:p w:rsidR="004E0881" w:rsidRPr="009D3362" w:rsidRDefault="00A60825" w:rsidP="007B5256">
            <w:pPr>
              <w:spacing w:line="0" w:lineRule="atLeast"/>
              <w:ind w:left="240"/>
              <w:rPr>
                <w:rFonts w:ascii="Times New Roman" w:eastAsia="Times New Roman" w:hAnsi="Times New Roman"/>
              </w:rPr>
            </w:pPr>
            <w:r w:rsidRPr="009D3362">
              <w:rPr>
                <w:rFonts w:ascii="Times New Roman" w:eastAsia="Times New Roman" w:hAnsi="Times New Roman"/>
              </w:rPr>
              <w:t>Спрос</w:t>
            </w:r>
          </w:p>
        </w:tc>
      </w:tr>
      <w:tr w:rsidR="004E0881" w:rsidRPr="009D3362" w:rsidTr="007B5256">
        <w:trPr>
          <w:trHeight w:val="84"/>
        </w:trPr>
        <w:tc>
          <w:tcPr>
            <w:tcW w:w="620" w:type="dxa"/>
            <w:shd w:val="clear" w:color="auto" w:fill="auto"/>
            <w:vAlign w:val="bottom"/>
          </w:tcPr>
          <w:p w:rsidR="004E0881" w:rsidRPr="009D3362" w:rsidRDefault="004E0881" w:rsidP="007B5256">
            <w:pPr>
              <w:spacing w:line="0" w:lineRule="atLeast"/>
              <w:rPr>
                <w:rFonts w:ascii="Times New Roman" w:eastAsia="Times New Roman" w:hAnsi="Times New Roman"/>
                <w:sz w:val="7"/>
              </w:rPr>
            </w:pPr>
          </w:p>
        </w:tc>
        <w:tc>
          <w:tcPr>
            <w:tcW w:w="1040" w:type="dxa"/>
            <w:shd w:val="clear" w:color="auto" w:fill="auto"/>
            <w:vAlign w:val="bottom"/>
          </w:tcPr>
          <w:p w:rsidR="004E0881" w:rsidRPr="009D3362" w:rsidRDefault="004E0881" w:rsidP="007B5256">
            <w:pPr>
              <w:spacing w:line="0" w:lineRule="atLeast"/>
              <w:rPr>
                <w:rFonts w:ascii="Times New Roman" w:eastAsia="Times New Roman" w:hAnsi="Times New Roman"/>
                <w:sz w:val="7"/>
              </w:rPr>
            </w:pPr>
          </w:p>
        </w:tc>
        <w:tc>
          <w:tcPr>
            <w:tcW w:w="680" w:type="dxa"/>
            <w:shd w:val="clear" w:color="auto" w:fill="auto"/>
            <w:vAlign w:val="bottom"/>
          </w:tcPr>
          <w:p w:rsidR="004E0881" w:rsidRPr="009D3362" w:rsidRDefault="004E0881" w:rsidP="007B5256">
            <w:pPr>
              <w:spacing w:line="0" w:lineRule="atLeast"/>
              <w:rPr>
                <w:rFonts w:ascii="Times New Roman" w:eastAsia="Times New Roman" w:hAnsi="Times New Roman"/>
                <w:sz w:val="7"/>
              </w:rPr>
            </w:pPr>
          </w:p>
        </w:tc>
        <w:tc>
          <w:tcPr>
            <w:tcW w:w="1180" w:type="dxa"/>
            <w:gridSpan w:val="2"/>
            <w:vMerge/>
            <w:shd w:val="clear" w:color="auto" w:fill="auto"/>
            <w:vAlign w:val="bottom"/>
          </w:tcPr>
          <w:p w:rsidR="004E0881" w:rsidRPr="009D3362" w:rsidRDefault="004E0881" w:rsidP="007B5256">
            <w:pPr>
              <w:spacing w:line="0" w:lineRule="atLeast"/>
              <w:rPr>
                <w:rFonts w:ascii="Times New Roman" w:eastAsia="Times New Roman" w:hAnsi="Times New Roman"/>
                <w:sz w:val="7"/>
              </w:rPr>
            </w:pPr>
          </w:p>
        </w:tc>
      </w:tr>
      <w:tr w:rsidR="004E0881" w:rsidRPr="009D3362" w:rsidTr="007B5256">
        <w:trPr>
          <w:trHeight w:val="228"/>
        </w:trPr>
        <w:tc>
          <w:tcPr>
            <w:tcW w:w="620" w:type="dxa"/>
            <w:tcBorders>
              <w:bottom w:val="single" w:sz="8" w:space="0" w:color="auto"/>
            </w:tcBorders>
            <w:shd w:val="clear" w:color="auto" w:fill="auto"/>
            <w:vAlign w:val="bottom"/>
          </w:tcPr>
          <w:p w:rsidR="004E0881" w:rsidRPr="009D3362" w:rsidRDefault="004E0881" w:rsidP="007B5256">
            <w:pPr>
              <w:spacing w:line="0" w:lineRule="atLeast"/>
              <w:rPr>
                <w:rFonts w:ascii="Times New Roman" w:eastAsia="Times New Roman" w:hAnsi="Times New Roman"/>
                <w:sz w:val="19"/>
              </w:rPr>
            </w:pPr>
          </w:p>
        </w:tc>
        <w:tc>
          <w:tcPr>
            <w:tcW w:w="1040" w:type="dxa"/>
            <w:tcBorders>
              <w:bottom w:val="single" w:sz="8" w:space="0" w:color="auto"/>
            </w:tcBorders>
            <w:shd w:val="clear" w:color="auto" w:fill="auto"/>
            <w:vAlign w:val="bottom"/>
          </w:tcPr>
          <w:p w:rsidR="004E0881" w:rsidRPr="009D3362" w:rsidRDefault="004E0881" w:rsidP="007B5256">
            <w:pPr>
              <w:spacing w:line="0" w:lineRule="atLeast"/>
              <w:rPr>
                <w:rFonts w:ascii="Times New Roman" w:eastAsia="Times New Roman" w:hAnsi="Times New Roman"/>
                <w:sz w:val="19"/>
              </w:rPr>
            </w:pPr>
          </w:p>
        </w:tc>
        <w:tc>
          <w:tcPr>
            <w:tcW w:w="680" w:type="dxa"/>
            <w:tcBorders>
              <w:bottom w:val="single" w:sz="8" w:space="0" w:color="auto"/>
            </w:tcBorders>
            <w:shd w:val="clear" w:color="auto" w:fill="auto"/>
            <w:vAlign w:val="bottom"/>
          </w:tcPr>
          <w:p w:rsidR="004E0881" w:rsidRPr="009D3362" w:rsidRDefault="004E0881" w:rsidP="007B5256">
            <w:pPr>
              <w:spacing w:line="0" w:lineRule="atLeast"/>
              <w:rPr>
                <w:rFonts w:ascii="Times New Roman" w:eastAsia="Times New Roman" w:hAnsi="Times New Roman"/>
                <w:sz w:val="19"/>
              </w:rPr>
            </w:pPr>
          </w:p>
        </w:tc>
        <w:tc>
          <w:tcPr>
            <w:tcW w:w="520" w:type="dxa"/>
            <w:tcBorders>
              <w:bottom w:val="single" w:sz="8" w:space="0" w:color="auto"/>
            </w:tcBorders>
            <w:shd w:val="clear" w:color="auto" w:fill="auto"/>
            <w:vAlign w:val="bottom"/>
          </w:tcPr>
          <w:p w:rsidR="004E0881" w:rsidRPr="009D3362" w:rsidRDefault="004E0881" w:rsidP="007B5256">
            <w:pPr>
              <w:spacing w:line="0" w:lineRule="atLeast"/>
              <w:rPr>
                <w:rFonts w:ascii="Times New Roman" w:eastAsia="Times New Roman" w:hAnsi="Times New Roman"/>
                <w:sz w:val="19"/>
              </w:rPr>
            </w:pPr>
          </w:p>
        </w:tc>
        <w:tc>
          <w:tcPr>
            <w:tcW w:w="660" w:type="dxa"/>
            <w:shd w:val="clear" w:color="auto" w:fill="auto"/>
            <w:vAlign w:val="bottom"/>
          </w:tcPr>
          <w:p w:rsidR="004E0881" w:rsidRPr="009D3362" w:rsidRDefault="004E0881" w:rsidP="007B5256">
            <w:pPr>
              <w:spacing w:line="0" w:lineRule="atLeast"/>
              <w:rPr>
                <w:rFonts w:ascii="Times New Roman" w:eastAsia="Times New Roman" w:hAnsi="Times New Roman"/>
                <w:sz w:val="19"/>
              </w:rPr>
            </w:pPr>
          </w:p>
        </w:tc>
      </w:tr>
      <w:tr w:rsidR="004E0881" w:rsidRPr="009D3362" w:rsidTr="007B5256">
        <w:trPr>
          <w:trHeight w:val="396"/>
        </w:trPr>
        <w:tc>
          <w:tcPr>
            <w:tcW w:w="620" w:type="dxa"/>
            <w:shd w:val="clear" w:color="auto" w:fill="auto"/>
            <w:vAlign w:val="bottom"/>
          </w:tcPr>
          <w:p w:rsidR="004E0881" w:rsidRPr="009D3362" w:rsidRDefault="004E0881" w:rsidP="007B5256">
            <w:pPr>
              <w:spacing w:line="0" w:lineRule="atLeast"/>
              <w:ind w:left="280"/>
              <w:rPr>
                <w:rFonts w:ascii="Times New Roman" w:eastAsia="Times New Roman" w:hAnsi="Times New Roman"/>
                <w:sz w:val="25"/>
                <w:vertAlign w:val="subscript"/>
              </w:rPr>
            </w:pPr>
            <w:r w:rsidRPr="009D3362">
              <w:rPr>
                <w:rFonts w:ascii="Times New Roman" w:eastAsia="Times New Roman" w:hAnsi="Times New Roman"/>
              </w:rPr>
              <w:t>Q</w:t>
            </w:r>
            <w:r w:rsidRPr="009D3362">
              <w:rPr>
                <w:rFonts w:ascii="Times New Roman" w:eastAsia="Times New Roman" w:hAnsi="Times New Roman"/>
                <w:sz w:val="25"/>
                <w:vertAlign w:val="subscript"/>
              </w:rPr>
              <w:t>A</w:t>
            </w:r>
          </w:p>
        </w:tc>
        <w:tc>
          <w:tcPr>
            <w:tcW w:w="1040" w:type="dxa"/>
            <w:vMerge w:val="restart"/>
            <w:shd w:val="clear" w:color="auto" w:fill="auto"/>
            <w:vAlign w:val="bottom"/>
          </w:tcPr>
          <w:p w:rsidR="004E0881" w:rsidRPr="009D3362" w:rsidRDefault="004E0881" w:rsidP="007B5256">
            <w:pPr>
              <w:spacing w:line="0" w:lineRule="atLeast"/>
              <w:jc w:val="center"/>
              <w:rPr>
                <w:rFonts w:ascii="Times New Roman" w:eastAsia="Times New Roman" w:hAnsi="Times New Roman"/>
                <w:w w:val="96"/>
                <w:sz w:val="25"/>
                <w:vertAlign w:val="subscript"/>
              </w:rPr>
            </w:pPr>
            <w:r w:rsidRPr="009D3362">
              <w:rPr>
                <w:rFonts w:ascii="Times New Roman" w:eastAsia="Times New Roman" w:hAnsi="Times New Roman"/>
                <w:w w:val="96"/>
              </w:rPr>
              <w:t>Q</w:t>
            </w:r>
            <w:r w:rsidRPr="009D3362">
              <w:rPr>
                <w:rFonts w:ascii="Times New Roman" w:eastAsia="Times New Roman" w:hAnsi="Times New Roman"/>
                <w:w w:val="96"/>
                <w:sz w:val="25"/>
                <w:vertAlign w:val="subscript"/>
              </w:rPr>
              <w:t>0</w:t>
            </w:r>
          </w:p>
        </w:tc>
        <w:tc>
          <w:tcPr>
            <w:tcW w:w="680" w:type="dxa"/>
            <w:shd w:val="clear" w:color="auto" w:fill="auto"/>
            <w:vAlign w:val="bottom"/>
          </w:tcPr>
          <w:p w:rsidR="004E0881" w:rsidRPr="009D3362" w:rsidRDefault="004E0881" w:rsidP="007B5256">
            <w:pPr>
              <w:spacing w:line="0" w:lineRule="atLeast"/>
              <w:ind w:left="200"/>
              <w:rPr>
                <w:rFonts w:ascii="Times New Roman" w:eastAsia="Times New Roman" w:hAnsi="Times New Roman"/>
                <w:sz w:val="25"/>
                <w:vertAlign w:val="subscript"/>
              </w:rPr>
            </w:pPr>
            <w:r w:rsidRPr="009D3362">
              <w:rPr>
                <w:rFonts w:ascii="Times New Roman" w:eastAsia="Times New Roman" w:hAnsi="Times New Roman"/>
              </w:rPr>
              <w:t>Q</w:t>
            </w:r>
            <w:r w:rsidRPr="009D3362">
              <w:rPr>
                <w:rFonts w:ascii="Times New Roman" w:eastAsia="Times New Roman" w:hAnsi="Times New Roman"/>
                <w:sz w:val="25"/>
                <w:vertAlign w:val="subscript"/>
              </w:rPr>
              <w:t>B</w:t>
            </w:r>
          </w:p>
        </w:tc>
        <w:tc>
          <w:tcPr>
            <w:tcW w:w="1180" w:type="dxa"/>
            <w:gridSpan w:val="2"/>
            <w:vMerge w:val="restart"/>
            <w:shd w:val="clear" w:color="auto" w:fill="auto"/>
            <w:vAlign w:val="bottom"/>
          </w:tcPr>
          <w:p w:rsidR="004E0881" w:rsidRPr="009D3362" w:rsidRDefault="00A60825" w:rsidP="007B5256">
            <w:pPr>
              <w:spacing w:line="0" w:lineRule="atLeast"/>
              <w:ind w:left="400"/>
              <w:rPr>
                <w:rFonts w:ascii="Times New Roman" w:eastAsia="Times New Roman" w:hAnsi="Times New Roman"/>
                <w:b/>
                <w:w w:val="98"/>
                <w:sz w:val="24"/>
              </w:rPr>
            </w:pPr>
            <w:r w:rsidRPr="009D3362">
              <w:rPr>
                <w:rFonts w:ascii="Times New Roman" w:eastAsia="Times New Roman" w:hAnsi="Times New Roman"/>
                <w:b/>
                <w:w w:val="98"/>
                <w:sz w:val="24"/>
              </w:rPr>
              <w:t>КРЗ</w:t>
            </w:r>
          </w:p>
        </w:tc>
      </w:tr>
      <w:tr w:rsidR="004E0881" w:rsidRPr="009D3362" w:rsidTr="007B5256">
        <w:trPr>
          <w:trHeight w:val="132"/>
        </w:trPr>
        <w:tc>
          <w:tcPr>
            <w:tcW w:w="620" w:type="dxa"/>
            <w:shd w:val="clear" w:color="auto" w:fill="auto"/>
            <w:vAlign w:val="bottom"/>
          </w:tcPr>
          <w:p w:rsidR="004E0881" w:rsidRPr="009D3362" w:rsidRDefault="004E0881" w:rsidP="007B5256">
            <w:pPr>
              <w:spacing w:line="0" w:lineRule="atLeast"/>
              <w:rPr>
                <w:rFonts w:ascii="Times New Roman" w:eastAsia="Times New Roman" w:hAnsi="Times New Roman"/>
                <w:sz w:val="11"/>
              </w:rPr>
            </w:pPr>
          </w:p>
        </w:tc>
        <w:tc>
          <w:tcPr>
            <w:tcW w:w="1040" w:type="dxa"/>
            <w:vMerge/>
            <w:shd w:val="clear" w:color="auto" w:fill="auto"/>
            <w:vAlign w:val="bottom"/>
          </w:tcPr>
          <w:p w:rsidR="004E0881" w:rsidRPr="009D3362" w:rsidRDefault="004E0881" w:rsidP="007B5256">
            <w:pPr>
              <w:spacing w:line="0" w:lineRule="atLeast"/>
              <w:rPr>
                <w:rFonts w:ascii="Times New Roman" w:eastAsia="Times New Roman" w:hAnsi="Times New Roman"/>
                <w:sz w:val="11"/>
              </w:rPr>
            </w:pPr>
          </w:p>
        </w:tc>
        <w:tc>
          <w:tcPr>
            <w:tcW w:w="680" w:type="dxa"/>
            <w:shd w:val="clear" w:color="auto" w:fill="auto"/>
            <w:vAlign w:val="bottom"/>
          </w:tcPr>
          <w:p w:rsidR="004E0881" w:rsidRPr="009D3362" w:rsidRDefault="004E0881" w:rsidP="007B5256">
            <w:pPr>
              <w:spacing w:line="0" w:lineRule="atLeast"/>
              <w:rPr>
                <w:rFonts w:ascii="Times New Roman" w:eastAsia="Times New Roman" w:hAnsi="Times New Roman"/>
                <w:sz w:val="11"/>
              </w:rPr>
            </w:pPr>
          </w:p>
        </w:tc>
        <w:tc>
          <w:tcPr>
            <w:tcW w:w="1180" w:type="dxa"/>
            <w:gridSpan w:val="2"/>
            <w:vMerge/>
            <w:shd w:val="clear" w:color="auto" w:fill="auto"/>
            <w:vAlign w:val="bottom"/>
          </w:tcPr>
          <w:p w:rsidR="004E0881" w:rsidRPr="009D3362" w:rsidRDefault="004E0881" w:rsidP="007B5256">
            <w:pPr>
              <w:spacing w:line="0" w:lineRule="atLeast"/>
              <w:rPr>
                <w:rFonts w:ascii="Times New Roman" w:eastAsia="Times New Roman" w:hAnsi="Times New Roman"/>
                <w:sz w:val="11"/>
              </w:rPr>
            </w:pPr>
          </w:p>
        </w:tc>
      </w:tr>
    </w:tbl>
    <w:p w:rsidR="004E0881" w:rsidRPr="006366E6" w:rsidRDefault="006366E6" w:rsidP="006366E6">
      <w:pPr>
        <w:ind w:right="-7" w:firstLine="567"/>
        <w:jc w:val="both"/>
        <w:rPr>
          <w:rFonts w:ascii="Times New Roman" w:eastAsia="Times New Roman" w:hAnsi="Times New Roman"/>
          <w:sz w:val="28"/>
          <w:szCs w:val="28"/>
        </w:rPr>
      </w:pPr>
      <w:r w:rsidRPr="006366E6">
        <w:rPr>
          <w:rFonts w:ascii="Times New Roman" w:eastAsia="Times New Roman" w:hAnsi="Times New Roman"/>
          <w:sz w:val="28"/>
          <w:szCs w:val="28"/>
        </w:rPr>
        <w:t xml:space="preserve">Рисунок 2 </w:t>
      </w:r>
      <w:r>
        <w:rPr>
          <w:rFonts w:ascii="Times New Roman" w:eastAsia="Times New Roman" w:hAnsi="Times New Roman"/>
          <w:sz w:val="28"/>
          <w:szCs w:val="28"/>
        </w:rPr>
        <w:t>–</w:t>
      </w:r>
      <w:r w:rsidRPr="006366E6">
        <w:rPr>
          <w:rFonts w:ascii="Times New Roman" w:eastAsia="Times New Roman" w:hAnsi="Times New Roman"/>
          <w:sz w:val="28"/>
          <w:szCs w:val="28"/>
        </w:rPr>
        <w:t xml:space="preserve"> </w:t>
      </w:r>
      <w:r>
        <w:rPr>
          <w:rFonts w:ascii="Times New Roman" w:eastAsia="Times New Roman" w:hAnsi="Times New Roman"/>
          <w:sz w:val="28"/>
          <w:szCs w:val="28"/>
        </w:rPr>
        <w:t>Модель дефицита КРЗ</w:t>
      </w:r>
    </w:p>
    <w:p w:rsidR="006366E6" w:rsidRPr="006366E6" w:rsidRDefault="006366E6" w:rsidP="006366E6">
      <w:pPr>
        <w:ind w:right="-7" w:firstLine="567"/>
        <w:jc w:val="both"/>
        <w:rPr>
          <w:rFonts w:ascii="Times New Roman" w:eastAsia="Times New Roman" w:hAnsi="Times New Roman"/>
          <w:sz w:val="28"/>
          <w:szCs w:val="28"/>
        </w:rPr>
      </w:pPr>
    </w:p>
    <w:p w:rsidR="004E0881" w:rsidRPr="006366E6" w:rsidRDefault="004E0881" w:rsidP="006366E6">
      <w:pPr>
        <w:ind w:right="-7" w:firstLine="567"/>
        <w:jc w:val="both"/>
        <w:rPr>
          <w:rFonts w:ascii="Times New Roman" w:eastAsia="Times New Roman" w:hAnsi="Times New Roman"/>
          <w:sz w:val="28"/>
          <w:szCs w:val="28"/>
        </w:rPr>
      </w:pPr>
      <w:r w:rsidRPr="006366E6">
        <w:rPr>
          <w:rFonts w:ascii="Times New Roman" w:eastAsia="Times New Roman" w:hAnsi="Times New Roman"/>
          <w:sz w:val="28"/>
          <w:szCs w:val="28"/>
        </w:rPr>
        <w:t xml:space="preserve">Примером относительно конкурентного рынка, на котором присутствует нехватка, является рынок профессионалов в области информационных технологий. Например, в Австралии спрос на </w:t>
      </w:r>
      <w:r w:rsidRPr="006366E6">
        <w:rPr>
          <w:rFonts w:ascii="Times New Roman" w:eastAsia="Times New Roman" w:hAnsi="Times New Roman"/>
          <w:sz w:val="28"/>
          <w:szCs w:val="28"/>
          <w:lang w:val="en-US"/>
        </w:rPr>
        <w:t>IT</w:t>
      </w:r>
      <w:r w:rsidRPr="006366E6">
        <w:rPr>
          <w:rFonts w:ascii="Times New Roman" w:eastAsia="Times New Roman" w:hAnsi="Times New Roman"/>
          <w:sz w:val="28"/>
          <w:szCs w:val="28"/>
        </w:rPr>
        <w:t>-специалистов обостряется в связи с применением новых технологий, таких как мультимедийная связь, Интернет-разработки, сети/коммуникации и системное администрирование, в результате чего возникает избыточный спрос на специальные навыки, а заработная плата растёт.</w:t>
      </w:r>
    </w:p>
    <w:p w:rsidR="004E0881" w:rsidRPr="006366E6" w:rsidRDefault="004E0881" w:rsidP="006366E6">
      <w:pPr>
        <w:spacing w:line="241" w:lineRule="auto"/>
        <w:ind w:right="-7" w:firstLine="567"/>
        <w:jc w:val="both"/>
        <w:rPr>
          <w:rFonts w:ascii="Times New Roman" w:eastAsia="Times New Roman" w:hAnsi="Times New Roman" w:cs="Times New Roman"/>
          <w:sz w:val="28"/>
          <w:szCs w:val="28"/>
        </w:rPr>
      </w:pPr>
      <w:r w:rsidRPr="006366E6">
        <w:rPr>
          <w:rFonts w:ascii="Times New Roman" w:eastAsia="Times New Roman" w:hAnsi="Times New Roman"/>
          <w:b/>
          <w:sz w:val="28"/>
          <w:szCs w:val="28"/>
        </w:rPr>
        <w:t xml:space="preserve">Второй тип </w:t>
      </w:r>
      <w:r w:rsidR="00904CE5" w:rsidRPr="006366E6">
        <w:rPr>
          <w:rFonts w:ascii="Times New Roman" w:eastAsia="Times New Roman" w:hAnsi="Times New Roman" w:cs="Times New Roman"/>
          <w:b/>
          <w:sz w:val="28"/>
          <w:szCs w:val="28"/>
        </w:rPr>
        <w:t>дисбаланса</w:t>
      </w:r>
      <w:r w:rsidRPr="006366E6">
        <w:rPr>
          <w:rFonts w:ascii="Times New Roman" w:eastAsia="Times New Roman" w:hAnsi="Times New Roman" w:cs="Times New Roman"/>
          <w:b/>
          <w:sz w:val="28"/>
          <w:szCs w:val="28"/>
        </w:rPr>
        <w:t xml:space="preserve">, </w:t>
      </w:r>
      <w:r w:rsidRPr="006366E6">
        <w:rPr>
          <w:rFonts w:ascii="Times New Roman" w:eastAsia="Times New Roman" w:hAnsi="Times New Roman" w:cs="Times New Roman"/>
          <w:sz w:val="28"/>
          <w:szCs w:val="28"/>
        </w:rPr>
        <w:t>который подлежит рассмотрению,</w:t>
      </w:r>
      <w:r w:rsidRPr="006366E6">
        <w:rPr>
          <w:rFonts w:ascii="Times New Roman" w:eastAsia="Times New Roman" w:hAnsi="Times New Roman" w:cs="Times New Roman"/>
          <w:b/>
          <w:sz w:val="28"/>
          <w:szCs w:val="28"/>
        </w:rPr>
        <w:t xml:space="preserve"> </w:t>
      </w:r>
      <w:r w:rsidRPr="006366E6">
        <w:rPr>
          <w:rFonts w:ascii="Times New Roman" w:eastAsia="Times New Roman" w:hAnsi="Times New Roman"/>
          <w:sz w:val="28"/>
          <w:szCs w:val="28"/>
        </w:rPr>
        <w:t xml:space="preserve">– это </w:t>
      </w:r>
      <w:r w:rsidR="00904CE5" w:rsidRPr="006366E6">
        <w:rPr>
          <w:rFonts w:ascii="Times New Roman" w:eastAsia="Times New Roman" w:hAnsi="Times New Roman"/>
          <w:sz w:val="28"/>
          <w:szCs w:val="28"/>
        </w:rPr>
        <w:t>профицит</w:t>
      </w:r>
      <w:r w:rsidRPr="006366E6">
        <w:rPr>
          <w:rFonts w:ascii="Times New Roman" w:eastAsia="Times New Roman" w:hAnsi="Times New Roman"/>
          <w:sz w:val="28"/>
          <w:szCs w:val="28"/>
        </w:rPr>
        <w:t xml:space="preserve"> (см. Рис. </w:t>
      </w:r>
      <w:r w:rsidR="00627028">
        <w:rPr>
          <w:rFonts w:ascii="Times New Roman" w:eastAsia="Times New Roman" w:hAnsi="Times New Roman"/>
          <w:sz w:val="28"/>
          <w:szCs w:val="28"/>
        </w:rPr>
        <w:t>3</w:t>
      </w:r>
      <w:r w:rsidRPr="006366E6">
        <w:rPr>
          <w:rFonts w:ascii="Times New Roman" w:eastAsia="Times New Roman" w:hAnsi="Times New Roman"/>
          <w:sz w:val="28"/>
          <w:szCs w:val="28"/>
        </w:rPr>
        <w:t xml:space="preserve">). </w:t>
      </w:r>
      <w:r w:rsidRPr="006366E6">
        <w:rPr>
          <w:rFonts w:ascii="Times New Roman" w:eastAsia="Times New Roman" w:hAnsi="Times New Roman" w:cs="Times New Roman"/>
          <w:sz w:val="28"/>
          <w:szCs w:val="28"/>
        </w:rPr>
        <w:t xml:space="preserve">При начальной ставке заработной платы </w:t>
      </w:r>
      <w:r w:rsidRPr="006366E6">
        <w:rPr>
          <w:rFonts w:ascii="Times New Roman" w:eastAsia="Times New Roman" w:hAnsi="Times New Roman"/>
          <w:sz w:val="28"/>
          <w:szCs w:val="28"/>
          <w:lang w:val="en-US"/>
        </w:rPr>
        <w:t>W</w:t>
      </w:r>
      <w:r w:rsidRPr="006366E6">
        <w:rPr>
          <w:rFonts w:ascii="Times New Roman" w:eastAsia="Times New Roman" w:hAnsi="Times New Roman"/>
          <w:sz w:val="28"/>
          <w:szCs w:val="28"/>
          <w:vertAlign w:val="subscript"/>
        </w:rPr>
        <w:t>2</w:t>
      </w:r>
      <w:r w:rsidRPr="006366E6">
        <w:rPr>
          <w:rFonts w:ascii="Times New Roman" w:eastAsia="Times New Roman" w:hAnsi="Times New Roman" w:cs="Times New Roman"/>
          <w:sz w:val="28"/>
          <w:szCs w:val="28"/>
        </w:rPr>
        <w:t xml:space="preserve">, которая выше рыночного уровня, предложение рабочей силы превышает спрос на неё, то есть </w:t>
      </w:r>
      <w:r w:rsidRPr="006366E6">
        <w:rPr>
          <w:rFonts w:ascii="Times New Roman" w:eastAsia="Times New Roman" w:hAnsi="Times New Roman"/>
          <w:sz w:val="28"/>
          <w:szCs w:val="28"/>
          <w:lang w:val="en-US"/>
        </w:rPr>
        <w:t>Q</w:t>
      </w:r>
      <w:r w:rsidRPr="006366E6">
        <w:rPr>
          <w:rFonts w:ascii="Times New Roman" w:eastAsia="Times New Roman" w:hAnsi="Times New Roman"/>
          <w:sz w:val="28"/>
          <w:szCs w:val="28"/>
          <w:vertAlign w:val="subscript"/>
          <w:lang w:val="en-US"/>
        </w:rPr>
        <w:t>B</w:t>
      </w:r>
      <w:r w:rsidRPr="006366E6">
        <w:rPr>
          <w:rFonts w:ascii="Times New Roman" w:eastAsia="Times New Roman" w:hAnsi="Times New Roman"/>
          <w:sz w:val="28"/>
          <w:szCs w:val="28"/>
        </w:rPr>
        <w:t>&gt;</w:t>
      </w:r>
      <w:r w:rsidRPr="006366E6">
        <w:rPr>
          <w:rFonts w:ascii="Times New Roman" w:eastAsia="Times New Roman" w:hAnsi="Times New Roman"/>
          <w:sz w:val="28"/>
          <w:szCs w:val="28"/>
          <w:lang w:val="en-US"/>
        </w:rPr>
        <w:t>Q</w:t>
      </w:r>
      <w:r w:rsidRPr="006366E6">
        <w:rPr>
          <w:rFonts w:ascii="Times New Roman" w:eastAsia="Times New Roman" w:hAnsi="Times New Roman"/>
          <w:sz w:val="28"/>
          <w:szCs w:val="28"/>
          <w:vertAlign w:val="subscript"/>
          <w:lang w:val="en-US"/>
        </w:rPr>
        <w:t>A</w:t>
      </w:r>
      <w:r w:rsidRPr="006366E6">
        <w:rPr>
          <w:rFonts w:ascii="Times New Roman" w:eastAsia="Times New Roman" w:hAnsi="Times New Roman" w:cs="Times New Roman"/>
          <w:sz w:val="28"/>
          <w:szCs w:val="28"/>
        </w:rPr>
        <w:t xml:space="preserve">. Этот избыток предложения рабочей силы приведёт к снижению уровня заработной платы, и равновесие будет достигнуто при уровне заработной платы </w:t>
      </w:r>
      <w:r w:rsidRPr="006366E6">
        <w:rPr>
          <w:rFonts w:ascii="Times New Roman" w:eastAsia="Times New Roman" w:hAnsi="Times New Roman"/>
          <w:sz w:val="28"/>
          <w:szCs w:val="28"/>
          <w:lang w:val="en-US"/>
        </w:rPr>
        <w:t>W</w:t>
      </w:r>
      <w:r w:rsidRPr="006366E6">
        <w:rPr>
          <w:rFonts w:ascii="Times New Roman" w:eastAsia="Times New Roman" w:hAnsi="Times New Roman"/>
          <w:sz w:val="28"/>
          <w:szCs w:val="28"/>
          <w:vertAlign w:val="subscript"/>
        </w:rPr>
        <w:t>0</w:t>
      </w:r>
      <w:r w:rsidRPr="006366E6">
        <w:rPr>
          <w:rFonts w:ascii="Times New Roman" w:eastAsia="Times New Roman" w:hAnsi="Times New Roman" w:cs="Times New Roman"/>
          <w:sz w:val="28"/>
          <w:szCs w:val="28"/>
        </w:rPr>
        <w:t xml:space="preserve"> и количестве рабочей силы </w:t>
      </w:r>
      <w:r w:rsidRPr="006366E6">
        <w:rPr>
          <w:rFonts w:ascii="Times New Roman" w:eastAsia="Times New Roman" w:hAnsi="Times New Roman"/>
          <w:sz w:val="28"/>
          <w:szCs w:val="28"/>
          <w:lang w:val="en-US"/>
        </w:rPr>
        <w:t>Q</w:t>
      </w:r>
      <w:r w:rsidRPr="006366E6">
        <w:rPr>
          <w:rFonts w:ascii="Times New Roman" w:eastAsia="Times New Roman" w:hAnsi="Times New Roman"/>
          <w:sz w:val="28"/>
          <w:szCs w:val="28"/>
          <w:vertAlign w:val="subscript"/>
        </w:rPr>
        <w:t>0</w:t>
      </w:r>
      <w:r w:rsidRPr="006366E6">
        <w:rPr>
          <w:rFonts w:ascii="Times New Roman" w:eastAsia="Times New Roman" w:hAnsi="Times New Roman" w:cs="Times New Roman"/>
          <w:sz w:val="28"/>
          <w:szCs w:val="28"/>
        </w:rPr>
        <w:t>.</w:t>
      </w:r>
    </w:p>
    <w:p w:rsidR="004E0881" w:rsidRPr="006366E6" w:rsidRDefault="004E0881" w:rsidP="006366E6">
      <w:pPr>
        <w:spacing w:line="241" w:lineRule="auto"/>
        <w:ind w:right="-7" w:firstLine="567"/>
        <w:jc w:val="both"/>
        <w:rPr>
          <w:rFonts w:ascii="Times New Roman" w:eastAsia="Times New Roman" w:hAnsi="Times New Roman" w:cs="Times New Roman"/>
          <w:sz w:val="28"/>
          <w:szCs w:val="28"/>
        </w:rPr>
      </w:pPr>
      <w:r w:rsidRPr="006366E6">
        <w:rPr>
          <w:rFonts w:ascii="Times New Roman" w:eastAsia="Times New Roman" w:hAnsi="Times New Roman" w:cs="Times New Roman"/>
          <w:sz w:val="28"/>
          <w:szCs w:val="28"/>
        </w:rPr>
        <w:t xml:space="preserve">История изменения уровня безработицы в Японии представляет собой пример избытка с последующим снижением заработной платы. После всплеска уровня безработицы в Японии в конце 1990-х годов произошло снижение числа рабочих мест с высокой заработной платой и увеличение низкооплачиваемых рабочих мест, что привело к корректировке заработной платы в японских компаниях в сторону понижения  </w:t>
      </w:r>
      <w:r w:rsidR="00721A27" w:rsidRPr="006366E6">
        <w:rPr>
          <w:rFonts w:ascii="Times New Roman" w:eastAsia="Times New Roman" w:hAnsi="Times New Roman" w:cs="Times New Roman"/>
          <w:sz w:val="28"/>
          <w:szCs w:val="28"/>
        </w:rPr>
        <w:t>(Yashiro</w:t>
      </w:r>
      <w:r w:rsidRPr="006366E6">
        <w:rPr>
          <w:rFonts w:ascii="Times New Roman" w:eastAsia="Times New Roman" w:hAnsi="Times New Roman" w:cs="Times New Roman"/>
          <w:sz w:val="28"/>
          <w:szCs w:val="28"/>
        </w:rPr>
        <w:t>).</w:t>
      </w:r>
    </w:p>
    <w:p w:rsidR="007F1E67" w:rsidRDefault="007F1E67" w:rsidP="006366E6">
      <w:pPr>
        <w:spacing w:line="0" w:lineRule="atLeast"/>
        <w:ind w:left="567" w:right="-7"/>
        <w:jc w:val="both"/>
        <w:rPr>
          <w:rFonts w:ascii="Times New Roman" w:eastAsia="Times New Roman" w:hAnsi="Times New Roman" w:cs="Times New Roman"/>
          <w:b/>
          <w:i/>
          <w:sz w:val="28"/>
          <w:szCs w:val="28"/>
        </w:rPr>
      </w:pPr>
    </w:p>
    <w:p w:rsidR="004E0881" w:rsidRPr="007F1E67" w:rsidRDefault="004E0881" w:rsidP="006366E6">
      <w:pPr>
        <w:spacing w:line="0" w:lineRule="atLeast"/>
        <w:ind w:left="567" w:right="-7"/>
        <w:jc w:val="both"/>
        <w:rPr>
          <w:rFonts w:ascii="Times New Roman" w:eastAsia="Symbol" w:hAnsi="Times New Roman" w:cs="Times New Roman"/>
          <w:i/>
          <w:sz w:val="28"/>
          <w:szCs w:val="28"/>
        </w:rPr>
      </w:pPr>
      <w:r w:rsidRPr="007F1E67">
        <w:rPr>
          <w:rFonts w:ascii="Times New Roman" w:eastAsia="Times New Roman" w:hAnsi="Times New Roman" w:cs="Times New Roman"/>
          <w:b/>
          <w:i/>
          <w:sz w:val="28"/>
          <w:szCs w:val="28"/>
        </w:rPr>
        <w:t>Статический дисбаланс</w:t>
      </w:r>
    </w:p>
    <w:p w:rsidR="004E0881" w:rsidRPr="006366E6" w:rsidRDefault="004E0881" w:rsidP="006366E6">
      <w:pPr>
        <w:spacing w:line="239" w:lineRule="auto"/>
        <w:ind w:right="-7" w:firstLine="567"/>
        <w:jc w:val="both"/>
        <w:rPr>
          <w:rFonts w:ascii="Times New Roman" w:eastAsia="Times New Roman" w:hAnsi="Times New Roman" w:cs="Times New Roman"/>
          <w:sz w:val="28"/>
          <w:szCs w:val="28"/>
        </w:rPr>
      </w:pPr>
      <w:r w:rsidRPr="006366E6">
        <w:rPr>
          <w:rFonts w:ascii="Times New Roman" w:eastAsia="Times New Roman" w:hAnsi="Times New Roman" w:cs="Times New Roman"/>
          <w:sz w:val="28"/>
          <w:szCs w:val="28"/>
        </w:rPr>
        <w:t xml:space="preserve">Напротив, </w:t>
      </w:r>
      <w:r w:rsidRPr="006366E6">
        <w:rPr>
          <w:rFonts w:ascii="Times New Roman" w:eastAsia="Times New Roman" w:hAnsi="Times New Roman" w:cs="Times New Roman"/>
          <w:b/>
          <w:sz w:val="28"/>
          <w:szCs w:val="28"/>
        </w:rPr>
        <w:t>статический дисбаланс</w:t>
      </w:r>
      <w:r w:rsidRPr="006366E6">
        <w:rPr>
          <w:rFonts w:ascii="Times New Roman" w:eastAsia="Times New Roman" w:hAnsi="Times New Roman" w:cs="Times New Roman"/>
          <w:sz w:val="28"/>
          <w:szCs w:val="28"/>
        </w:rPr>
        <w:t xml:space="preserve"> возникает в следствие того, что предложение не растет или не снижается, а следовательно, рыночный баланс не достигается. Например, корректировки заработной платы могут медленно реагировать на изменения спроса или предложения, что может быть </w:t>
      </w:r>
      <w:r w:rsidRPr="006366E6">
        <w:rPr>
          <w:rFonts w:ascii="Times New Roman" w:eastAsia="Times New Roman" w:hAnsi="Times New Roman" w:cs="Times New Roman"/>
          <w:sz w:val="28"/>
          <w:szCs w:val="28"/>
        </w:rPr>
        <w:lastRenderedPageBreak/>
        <w:t>результатом институциональных и нормативно-правовых мер, несовершенной конкуренции на рынке (монополия, монопсония) и политики контролирования заработной платы. Другим примером является обучение врачей: из-за того, что обучение врачей – это процесс длительный, проходит много времени, прежде чем изменения в имеющемся предложении вызовут</w:t>
      </w:r>
      <w:r w:rsidR="00721A27" w:rsidRPr="006366E6">
        <w:rPr>
          <w:rFonts w:ascii="Times New Roman" w:eastAsia="Times New Roman" w:hAnsi="Times New Roman" w:cs="Times New Roman"/>
          <w:sz w:val="28"/>
          <w:szCs w:val="28"/>
        </w:rPr>
        <w:t xml:space="preserve"> значительную реакцию (Wennberg</w:t>
      </w:r>
      <w:r w:rsidRPr="006366E6">
        <w:rPr>
          <w:rFonts w:ascii="Times New Roman" w:eastAsia="Times New Roman" w:hAnsi="Times New Roman" w:cs="Times New Roman"/>
          <w:sz w:val="28"/>
          <w:szCs w:val="28"/>
        </w:rPr>
        <w:t>). Отсутствие информации о состоянии различных рынков труда также может быть фактором, влияющим на скорость регулировки рынка. Чтобы принять надлежащие решения относительно рынка труда, население и фирмы должны быть информированы о существующих рыночных условиях на разных рынках. Следовательно, они должны знать, какая выплачивается заработная плата, какие и где имеются вакантные рабочие места и работники (</w:t>
      </w:r>
      <w:r w:rsidRPr="006366E6">
        <w:rPr>
          <w:rFonts w:ascii="Times New Roman" w:eastAsia="Times New Roman" w:hAnsi="Times New Roman" w:cs="Times New Roman"/>
          <w:sz w:val="28"/>
          <w:szCs w:val="28"/>
          <w:lang w:val="en-US"/>
        </w:rPr>
        <w:t>Roy</w:t>
      </w:r>
      <w:r w:rsidRPr="006366E6">
        <w:rPr>
          <w:rFonts w:ascii="Times New Roman" w:eastAsia="Times New Roman" w:hAnsi="Times New Roman" w:cs="Times New Roman"/>
          <w:sz w:val="28"/>
          <w:szCs w:val="28"/>
        </w:rPr>
        <w:t xml:space="preserve"> </w:t>
      </w:r>
      <w:r w:rsidRPr="006366E6">
        <w:rPr>
          <w:rFonts w:ascii="Times New Roman" w:eastAsia="Times New Roman" w:hAnsi="Times New Roman" w:cs="Times New Roman"/>
          <w:sz w:val="28"/>
          <w:szCs w:val="28"/>
          <w:lang w:val="en-US"/>
        </w:rPr>
        <w:t>et</w:t>
      </w:r>
      <w:r w:rsidRPr="006366E6">
        <w:rPr>
          <w:rFonts w:ascii="Times New Roman" w:eastAsia="Times New Roman" w:hAnsi="Times New Roman" w:cs="Times New Roman"/>
          <w:sz w:val="28"/>
          <w:szCs w:val="28"/>
        </w:rPr>
        <w:t xml:space="preserve"> </w:t>
      </w:r>
      <w:r w:rsidRPr="006366E6">
        <w:rPr>
          <w:rFonts w:ascii="Times New Roman" w:eastAsia="Times New Roman" w:hAnsi="Times New Roman" w:cs="Times New Roman"/>
          <w:sz w:val="28"/>
          <w:szCs w:val="28"/>
          <w:lang w:val="en-US"/>
        </w:rPr>
        <w:t>al</w:t>
      </w:r>
      <w:r w:rsidR="00721A27" w:rsidRPr="006366E6">
        <w:rPr>
          <w:rFonts w:ascii="Times New Roman" w:eastAsia="Times New Roman" w:hAnsi="Times New Roman" w:cs="Times New Roman"/>
          <w:sz w:val="28"/>
          <w:szCs w:val="28"/>
        </w:rPr>
        <w:t>.</w:t>
      </w:r>
      <w:r w:rsidRPr="006366E6">
        <w:rPr>
          <w:rFonts w:ascii="Times New Roman" w:eastAsia="Times New Roman" w:hAnsi="Times New Roman" w:cs="Times New Roman"/>
          <w:sz w:val="28"/>
          <w:szCs w:val="28"/>
        </w:rPr>
        <w:t>).</w:t>
      </w:r>
    </w:p>
    <w:p w:rsidR="004E0881" w:rsidRPr="009D3362" w:rsidRDefault="004E0881" w:rsidP="00D82621">
      <w:pPr>
        <w:spacing w:line="200" w:lineRule="exact"/>
        <w:jc w:val="both"/>
        <w:rPr>
          <w:rFonts w:ascii="Times New Roman" w:eastAsia="Times New Roman" w:hAnsi="Times New Roman"/>
        </w:rPr>
      </w:pPr>
      <w:r w:rsidRPr="009D3362">
        <w:rPr>
          <w:rFonts w:ascii="Arial Narrow" w:eastAsia="Arial Narrow" w:hAnsi="Arial Narrow"/>
          <w:b/>
          <w:noProof/>
        </w:rPr>
        <w:drawing>
          <wp:anchor distT="0" distB="0" distL="114300" distR="114300" simplePos="0" relativeHeight="251661312" behindDoc="1" locked="0" layoutInCell="0" allowOverlap="1" wp14:anchorId="797AC918" wp14:editId="7681A855">
            <wp:simplePos x="0" y="0"/>
            <wp:positionH relativeFrom="column">
              <wp:posOffset>668020</wp:posOffset>
            </wp:positionH>
            <wp:positionV relativeFrom="paragraph">
              <wp:posOffset>212090</wp:posOffset>
            </wp:positionV>
            <wp:extent cx="1996440" cy="1965960"/>
            <wp:effectExtent l="0" t="0" r="381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96440" cy="1965960"/>
                    </a:xfrm>
                    <a:prstGeom prst="rect">
                      <a:avLst/>
                    </a:prstGeom>
                    <a:noFill/>
                  </pic:spPr>
                </pic:pic>
              </a:graphicData>
            </a:graphic>
            <wp14:sizeRelH relativeFrom="page">
              <wp14:pctWidth>0</wp14:pctWidth>
            </wp14:sizeRelH>
            <wp14:sizeRelV relativeFrom="page">
              <wp14:pctHeight>0</wp14:pctHeight>
            </wp14:sizeRelV>
          </wp:anchor>
        </w:drawing>
      </w:r>
    </w:p>
    <w:p w:rsidR="004E0881" w:rsidRPr="009D3362" w:rsidRDefault="004E0881" w:rsidP="00D82621">
      <w:pPr>
        <w:spacing w:line="208" w:lineRule="exact"/>
        <w:jc w:val="both"/>
        <w:rPr>
          <w:rFonts w:ascii="Times New Roman" w:eastAsia="Times New Roman" w:hAnsi="Times New Roman"/>
        </w:rPr>
      </w:pPr>
    </w:p>
    <w:tbl>
      <w:tblPr>
        <w:tblW w:w="0" w:type="auto"/>
        <w:tblInd w:w="360" w:type="dxa"/>
        <w:tblLayout w:type="fixed"/>
        <w:tblCellMar>
          <w:left w:w="0" w:type="dxa"/>
          <w:right w:w="0" w:type="dxa"/>
        </w:tblCellMar>
        <w:tblLook w:val="0000" w:firstRow="0" w:lastRow="0" w:firstColumn="0" w:lastColumn="0" w:noHBand="0" w:noVBand="0"/>
      </w:tblPr>
      <w:tblGrid>
        <w:gridCol w:w="1560"/>
        <w:gridCol w:w="560"/>
        <w:gridCol w:w="355"/>
        <w:gridCol w:w="560"/>
        <w:gridCol w:w="1380"/>
      </w:tblGrid>
      <w:tr w:rsidR="004E0881" w:rsidRPr="009D3362" w:rsidTr="00866EED">
        <w:trPr>
          <w:trHeight w:val="288"/>
        </w:trPr>
        <w:tc>
          <w:tcPr>
            <w:tcW w:w="1560" w:type="dxa"/>
            <w:vMerge w:val="restart"/>
            <w:shd w:val="clear" w:color="auto" w:fill="auto"/>
            <w:vAlign w:val="bottom"/>
          </w:tcPr>
          <w:p w:rsidR="00A60825" w:rsidRPr="00627028" w:rsidRDefault="00A60825" w:rsidP="00D82621">
            <w:pPr>
              <w:spacing w:line="0" w:lineRule="atLeast"/>
              <w:jc w:val="both"/>
              <w:rPr>
                <w:rFonts w:ascii="Times New Roman" w:eastAsia="Times New Roman" w:hAnsi="Times New Roman"/>
                <w:b/>
                <w:sz w:val="18"/>
                <w:szCs w:val="18"/>
              </w:rPr>
            </w:pPr>
            <w:r w:rsidRPr="00627028">
              <w:rPr>
                <w:rFonts w:ascii="Times New Roman" w:eastAsia="Times New Roman" w:hAnsi="Times New Roman"/>
                <w:b/>
                <w:sz w:val="18"/>
                <w:szCs w:val="18"/>
              </w:rPr>
              <w:t>Реальная</w:t>
            </w:r>
          </w:p>
          <w:p w:rsidR="00A60825" w:rsidRPr="00627028" w:rsidRDefault="00A60825" w:rsidP="00D82621">
            <w:pPr>
              <w:spacing w:line="0" w:lineRule="atLeast"/>
              <w:jc w:val="both"/>
              <w:rPr>
                <w:rFonts w:ascii="Times New Roman" w:eastAsia="Times New Roman" w:hAnsi="Times New Roman"/>
                <w:b/>
                <w:sz w:val="18"/>
                <w:szCs w:val="18"/>
              </w:rPr>
            </w:pPr>
            <w:r w:rsidRPr="00627028">
              <w:rPr>
                <w:rFonts w:ascii="Times New Roman" w:eastAsia="Times New Roman" w:hAnsi="Times New Roman"/>
                <w:b/>
                <w:sz w:val="18"/>
                <w:szCs w:val="18"/>
              </w:rPr>
              <w:t>ставка</w:t>
            </w:r>
          </w:p>
          <w:p w:rsidR="00A60825" w:rsidRPr="00627028" w:rsidRDefault="00A60825" w:rsidP="00D82621">
            <w:pPr>
              <w:spacing w:line="0" w:lineRule="atLeast"/>
              <w:jc w:val="both"/>
              <w:rPr>
                <w:rFonts w:ascii="Times New Roman" w:eastAsia="Times New Roman" w:hAnsi="Times New Roman"/>
                <w:b/>
                <w:sz w:val="18"/>
                <w:szCs w:val="18"/>
              </w:rPr>
            </w:pPr>
            <w:r w:rsidRPr="00627028">
              <w:rPr>
                <w:rFonts w:ascii="Times New Roman" w:eastAsia="Times New Roman" w:hAnsi="Times New Roman"/>
                <w:b/>
                <w:sz w:val="18"/>
                <w:szCs w:val="18"/>
              </w:rPr>
              <w:t xml:space="preserve">заработной </w:t>
            </w:r>
          </w:p>
          <w:p w:rsidR="004E0881" w:rsidRPr="009D3362" w:rsidRDefault="00A60825" w:rsidP="00D82621">
            <w:pPr>
              <w:spacing w:line="0" w:lineRule="atLeast"/>
              <w:jc w:val="both"/>
              <w:rPr>
                <w:rFonts w:ascii="Times New Roman" w:eastAsia="Times New Roman" w:hAnsi="Times New Roman"/>
                <w:b/>
                <w:sz w:val="24"/>
              </w:rPr>
            </w:pPr>
            <w:r w:rsidRPr="00627028">
              <w:rPr>
                <w:rFonts w:ascii="Times New Roman" w:eastAsia="Times New Roman" w:hAnsi="Times New Roman"/>
                <w:b/>
                <w:sz w:val="18"/>
                <w:szCs w:val="18"/>
              </w:rPr>
              <w:t>платы</w:t>
            </w:r>
          </w:p>
        </w:tc>
        <w:tc>
          <w:tcPr>
            <w:tcW w:w="560" w:type="dxa"/>
            <w:shd w:val="clear" w:color="auto" w:fill="auto"/>
            <w:vAlign w:val="bottom"/>
          </w:tcPr>
          <w:p w:rsidR="004E0881" w:rsidRPr="009D3362" w:rsidRDefault="004E0881" w:rsidP="00D82621">
            <w:pPr>
              <w:spacing w:line="0" w:lineRule="atLeast"/>
              <w:jc w:val="both"/>
              <w:rPr>
                <w:rFonts w:ascii="Times New Roman" w:eastAsia="Times New Roman" w:hAnsi="Times New Roman"/>
                <w:sz w:val="24"/>
              </w:rPr>
            </w:pPr>
          </w:p>
        </w:tc>
        <w:tc>
          <w:tcPr>
            <w:tcW w:w="355" w:type="dxa"/>
            <w:shd w:val="clear" w:color="auto" w:fill="auto"/>
            <w:vAlign w:val="bottom"/>
          </w:tcPr>
          <w:p w:rsidR="004E0881" w:rsidRPr="009D3362" w:rsidRDefault="004E0881" w:rsidP="00D82621">
            <w:pPr>
              <w:spacing w:line="0" w:lineRule="atLeast"/>
              <w:jc w:val="both"/>
              <w:rPr>
                <w:rFonts w:ascii="Times New Roman" w:eastAsia="Times New Roman" w:hAnsi="Times New Roman"/>
                <w:sz w:val="24"/>
              </w:rPr>
            </w:pPr>
          </w:p>
        </w:tc>
        <w:tc>
          <w:tcPr>
            <w:tcW w:w="560" w:type="dxa"/>
            <w:shd w:val="clear" w:color="auto" w:fill="auto"/>
            <w:vAlign w:val="bottom"/>
          </w:tcPr>
          <w:p w:rsidR="004E0881" w:rsidRPr="009D3362" w:rsidRDefault="004E0881" w:rsidP="00D82621">
            <w:pPr>
              <w:spacing w:line="0" w:lineRule="atLeast"/>
              <w:jc w:val="both"/>
              <w:rPr>
                <w:rFonts w:ascii="Times New Roman" w:eastAsia="Times New Roman" w:hAnsi="Times New Roman"/>
                <w:sz w:val="24"/>
              </w:rPr>
            </w:pPr>
          </w:p>
        </w:tc>
        <w:tc>
          <w:tcPr>
            <w:tcW w:w="1380" w:type="dxa"/>
            <w:shd w:val="clear" w:color="auto" w:fill="auto"/>
            <w:vAlign w:val="bottom"/>
          </w:tcPr>
          <w:p w:rsidR="004E0881" w:rsidRPr="00627028" w:rsidRDefault="00866EED" w:rsidP="00627028">
            <w:pPr>
              <w:spacing w:line="0" w:lineRule="atLeast"/>
              <w:ind w:left="3"/>
              <w:jc w:val="both"/>
              <w:rPr>
                <w:rFonts w:ascii="Times New Roman" w:eastAsia="Times New Roman" w:hAnsi="Times New Roman"/>
                <w:sz w:val="22"/>
                <w:szCs w:val="22"/>
              </w:rPr>
            </w:pPr>
            <w:r w:rsidRPr="00627028">
              <w:rPr>
                <w:rFonts w:ascii="Times New Roman" w:eastAsia="Times New Roman" w:hAnsi="Times New Roman"/>
                <w:sz w:val="22"/>
                <w:szCs w:val="22"/>
              </w:rPr>
              <w:t>Предложение</w:t>
            </w:r>
          </w:p>
        </w:tc>
      </w:tr>
      <w:tr w:rsidR="004E0881" w:rsidRPr="009D3362" w:rsidTr="00866EED">
        <w:trPr>
          <w:trHeight w:val="156"/>
        </w:trPr>
        <w:tc>
          <w:tcPr>
            <w:tcW w:w="1560" w:type="dxa"/>
            <w:vMerge/>
            <w:shd w:val="clear" w:color="auto" w:fill="auto"/>
            <w:vAlign w:val="bottom"/>
          </w:tcPr>
          <w:p w:rsidR="004E0881" w:rsidRPr="00627028" w:rsidRDefault="004E0881" w:rsidP="00627028">
            <w:pPr>
              <w:spacing w:line="0" w:lineRule="atLeast"/>
              <w:jc w:val="center"/>
              <w:rPr>
                <w:rFonts w:ascii="Times New Roman" w:eastAsia="Times New Roman" w:hAnsi="Times New Roman"/>
                <w:sz w:val="16"/>
                <w:szCs w:val="16"/>
              </w:rPr>
            </w:pPr>
          </w:p>
        </w:tc>
        <w:tc>
          <w:tcPr>
            <w:tcW w:w="915" w:type="dxa"/>
            <w:gridSpan w:val="2"/>
            <w:vMerge w:val="restart"/>
            <w:shd w:val="clear" w:color="auto" w:fill="auto"/>
            <w:vAlign w:val="bottom"/>
          </w:tcPr>
          <w:p w:rsidR="004E0881" w:rsidRPr="00627028" w:rsidRDefault="00627028" w:rsidP="00627028">
            <w:pPr>
              <w:spacing w:line="0" w:lineRule="atLeast"/>
              <w:ind w:left="-219" w:right="-115"/>
              <w:rPr>
                <w:rFonts w:ascii="Times New Roman" w:eastAsia="Times New Roman" w:hAnsi="Times New Roman"/>
                <w:w w:val="98"/>
                <w:sz w:val="16"/>
                <w:szCs w:val="16"/>
              </w:rPr>
            </w:pPr>
            <w:r>
              <w:rPr>
                <w:rFonts w:ascii="Times New Roman" w:eastAsia="Times New Roman" w:hAnsi="Times New Roman"/>
                <w:w w:val="98"/>
                <w:sz w:val="16"/>
                <w:szCs w:val="16"/>
              </w:rPr>
              <w:t xml:space="preserve">     </w:t>
            </w:r>
            <w:r w:rsidR="00866EED" w:rsidRPr="00627028">
              <w:rPr>
                <w:rFonts w:ascii="Times New Roman" w:eastAsia="Times New Roman" w:hAnsi="Times New Roman"/>
                <w:w w:val="98"/>
                <w:sz w:val="16"/>
                <w:szCs w:val="16"/>
              </w:rPr>
              <w:t>Профицит</w:t>
            </w:r>
          </w:p>
        </w:tc>
        <w:tc>
          <w:tcPr>
            <w:tcW w:w="560" w:type="dxa"/>
            <w:shd w:val="clear" w:color="auto" w:fill="auto"/>
            <w:vAlign w:val="bottom"/>
          </w:tcPr>
          <w:p w:rsidR="004E0881" w:rsidRPr="00627028" w:rsidRDefault="004E0881" w:rsidP="00D82621">
            <w:pPr>
              <w:spacing w:line="0" w:lineRule="atLeast"/>
              <w:jc w:val="both"/>
              <w:rPr>
                <w:rFonts w:ascii="Times New Roman" w:eastAsia="Times New Roman" w:hAnsi="Times New Roman"/>
                <w:sz w:val="18"/>
                <w:szCs w:val="18"/>
              </w:rPr>
            </w:pPr>
          </w:p>
        </w:tc>
        <w:tc>
          <w:tcPr>
            <w:tcW w:w="1380" w:type="dxa"/>
            <w:shd w:val="clear" w:color="auto" w:fill="auto"/>
            <w:vAlign w:val="bottom"/>
          </w:tcPr>
          <w:p w:rsidR="004E0881" w:rsidRPr="009D3362" w:rsidRDefault="004E0881" w:rsidP="00D82621">
            <w:pPr>
              <w:spacing w:line="0" w:lineRule="atLeast"/>
              <w:jc w:val="both"/>
              <w:rPr>
                <w:rFonts w:ascii="Times New Roman" w:eastAsia="Times New Roman" w:hAnsi="Times New Roman"/>
                <w:sz w:val="13"/>
              </w:rPr>
            </w:pPr>
          </w:p>
        </w:tc>
      </w:tr>
      <w:tr w:rsidR="00627028" w:rsidRPr="009D3362" w:rsidTr="00627028">
        <w:trPr>
          <w:trHeight w:val="232"/>
        </w:trPr>
        <w:tc>
          <w:tcPr>
            <w:tcW w:w="1560" w:type="dxa"/>
            <w:vMerge w:val="restart"/>
            <w:shd w:val="clear" w:color="auto" w:fill="auto"/>
          </w:tcPr>
          <w:p w:rsidR="00627028" w:rsidRDefault="00627028" w:rsidP="00627028">
            <w:pPr>
              <w:spacing w:line="0" w:lineRule="atLeast"/>
              <w:ind w:left="58"/>
              <w:jc w:val="both"/>
              <w:rPr>
                <w:rFonts w:ascii="Times New Roman" w:eastAsia="Times New Roman" w:hAnsi="Times New Roman"/>
              </w:rPr>
            </w:pPr>
          </w:p>
          <w:p w:rsidR="00627028" w:rsidRPr="00627028" w:rsidRDefault="00627028" w:rsidP="00627028">
            <w:pPr>
              <w:spacing w:line="0" w:lineRule="atLeast"/>
              <w:ind w:left="341"/>
              <w:jc w:val="both"/>
              <w:rPr>
                <w:rFonts w:ascii="Times New Roman" w:eastAsia="Times New Roman" w:hAnsi="Times New Roman"/>
                <w:sz w:val="16"/>
                <w:szCs w:val="16"/>
              </w:rPr>
            </w:pPr>
            <w:r w:rsidRPr="009D3362">
              <w:rPr>
                <w:rFonts w:ascii="Times New Roman" w:eastAsia="Times New Roman" w:hAnsi="Times New Roman"/>
              </w:rPr>
              <w:t>W</w:t>
            </w:r>
            <w:r w:rsidRPr="009D3362">
              <w:rPr>
                <w:rFonts w:ascii="Times New Roman" w:eastAsia="Times New Roman" w:hAnsi="Times New Roman"/>
                <w:sz w:val="12"/>
              </w:rPr>
              <w:t>2</w:t>
            </w:r>
          </w:p>
          <w:p w:rsidR="00627028" w:rsidRPr="00627028" w:rsidRDefault="00627028" w:rsidP="00627028">
            <w:pPr>
              <w:spacing w:line="0" w:lineRule="atLeast"/>
              <w:ind w:left="341"/>
              <w:jc w:val="both"/>
              <w:rPr>
                <w:rFonts w:ascii="Times New Roman" w:eastAsia="Times New Roman" w:hAnsi="Times New Roman"/>
                <w:sz w:val="16"/>
                <w:szCs w:val="16"/>
              </w:rPr>
            </w:pPr>
            <w:r w:rsidRPr="009D3362">
              <w:rPr>
                <w:rFonts w:ascii="Times New Roman" w:eastAsia="Times New Roman" w:hAnsi="Times New Roman"/>
              </w:rPr>
              <w:t>W</w:t>
            </w:r>
            <w:r w:rsidRPr="009D3362">
              <w:rPr>
                <w:rFonts w:ascii="Times New Roman" w:eastAsia="Times New Roman" w:hAnsi="Times New Roman"/>
                <w:sz w:val="25"/>
                <w:vertAlign w:val="subscript"/>
              </w:rPr>
              <w:t>0</w:t>
            </w:r>
          </w:p>
        </w:tc>
        <w:tc>
          <w:tcPr>
            <w:tcW w:w="915" w:type="dxa"/>
            <w:gridSpan w:val="2"/>
            <w:vMerge/>
            <w:shd w:val="clear" w:color="auto" w:fill="auto"/>
            <w:vAlign w:val="bottom"/>
          </w:tcPr>
          <w:p w:rsidR="00627028" w:rsidRPr="00627028" w:rsidRDefault="00627028" w:rsidP="00627028">
            <w:pPr>
              <w:spacing w:line="0" w:lineRule="atLeast"/>
              <w:jc w:val="center"/>
              <w:rPr>
                <w:rFonts w:ascii="Times New Roman" w:eastAsia="Times New Roman" w:hAnsi="Times New Roman"/>
                <w:sz w:val="16"/>
                <w:szCs w:val="16"/>
              </w:rPr>
            </w:pPr>
          </w:p>
        </w:tc>
        <w:tc>
          <w:tcPr>
            <w:tcW w:w="560" w:type="dxa"/>
            <w:shd w:val="clear" w:color="auto" w:fill="auto"/>
            <w:vAlign w:val="bottom"/>
          </w:tcPr>
          <w:p w:rsidR="00627028" w:rsidRPr="00627028" w:rsidRDefault="00627028" w:rsidP="00D82621">
            <w:pPr>
              <w:spacing w:line="0" w:lineRule="atLeast"/>
              <w:jc w:val="both"/>
              <w:rPr>
                <w:rFonts w:ascii="Times New Roman" w:eastAsia="Times New Roman" w:hAnsi="Times New Roman"/>
                <w:sz w:val="18"/>
                <w:szCs w:val="18"/>
              </w:rPr>
            </w:pPr>
          </w:p>
        </w:tc>
        <w:tc>
          <w:tcPr>
            <w:tcW w:w="1380" w:type="dxa"/>
            <w:shd w:val="clear" w:color="auto" w:fill="auto"/>
            <w:vAlign w:val="bottom"/>
          </w:tcPr>
          <w:p w:rsidR="00627028" w:rsidRPr="009D3362" w:rsidRDefault="00627028" w:rsidP="00D82621">
            <w:pPr>
              <w:spacing w:line="0" w:lineRule="atLeast"/>
              <w:jc w:val="both"/>
              <w:rPr>
                <w:rFonts w:ascii="Times New Roman" w:eastAsia="Times New Roman" w:hAnsi="Times New Roman"/>
              </w:rPr>
            </w:pPr>
          </w:p>
        </w:tc>
      </w:tr>
      <w:tr w:rsidR="00627028" w:rsidRPr="009D3362" w:rsidTr="00627028">
        <w:trPr>
          <w:trHeight w:val="644"/>
        </w:trPr>
        <w:tc>
          <w:tcPr>
            <w:tcW w:w="1560" w:type="dxa"/>
            <w:vMerge/>
            <w:shd w:val="clear" w:color="auto" w:fill="auto"/>
            <w:vAlign w:val="bottom"/>
          </w:tcPr>
          <w:p w:rsidR="00627028" w:rsidRPr="009D3362" w:rsidRDefault="00627028" w:rsidP="00627028">
            <w:pPr>
              <w:spacing w:line="0" w:lineRule="atLeast"/>
              <w:ind w:left="58"/>
              <w:jc w:val="both"/>
              <w:rPr>
                <w:rFonts w:ascii="Times New Roman" w:eastAsia="Times New Roman" w:hAnsi="Times New Roman"/>
                <w:sz w:val="12"/>
              </w:rPr>
            </w:pPr>
          </w:p>
        </w:tc>
        <w:tc>
          <w:tcPr>
            <w:tcW w:w="560" w:type="dxa"/>
            <w:shd w:val="clear" w:color="auto" w:fill="auto"/>
            <w:vAlign w:val="bottom"/>
          </w:tcPr>
          <w:p w:rsidR="00627028" w:rsidRPr="009D3362" w:rsidRDefault="00627028" w:rsidP="00D82621">
            <w:pPr>
              <w:spacing w:line="0" w:lineRule="atLeast"/>
              <w:jc w:val="both"/>
              <w:rPr>
                <w:rFonts w:ascii="Times New Roman" w:eastAsia="Times New Roman" w:hAnsi="Times New Roman"/>
                <w:sz w:val="24"/>
              </w:rPr>
            </w:pPr>
          </w:p>
        </w:tc>
        <w:tc>
          <w:tcPr>
            <w:tcW w:w="355" w:type="dxa"/>
            <w:shd w:val="clear" w:color="auto" w:fill="auto"/>
            <w:vAlign w:val="bottom"/>
          </w:tcPr>
          <w:p w:rsidR="00627028" w:rsidRPr="009D3362" w:rsidRDefault="00627028" w:rsidP="00D82621">
            <w:pPr>
              <w:spacing w:line="0" w:lineRule="atLeast"/>
              <w:jc w:val="both"/>
              <w:rPr>
                <w:rFonts w:ascii="Times New Roman" w:eastAsia="Times New Roman" w:hAnsi="Times New Roman"/>
                <w:sz w:val="24"/>
              </w:rPr>
            </w:pPr>
          </w:p>
        </w:tc>
        <w:tc>
          <w:tcPr>
            <w:tcW w:w="560" w:type="dxa"/>
            <w:shd w:val="clear" w:color="auto" w:fill="auto"/>
            <w:vAlign w:val="bottom"/>
          </w:tcPr>
          <w:p w:rsidR="00627028" w:rsidRPr="009D3362" w:rsidRDefault="00627028" w:rsidP="00D82621">
            <w:pPr>
              <w:spacing w:line="0" w:lineRule="atLeast"/>
              <w:jc w:val="both"/>
              <w:rPr>
                <w:rFonts w:ascii="Times New Roman" w:eastAsia="Times New Roman" w:hAnsi="Times New Roman"/>
                <w:sz w:val="24"/>
              </w:rPr>
            </w:pPr>
          </w:p>
        </w:tc>
        <w:tc>
          <w:tcPr>
            <w:tcW w:w="1380" w:type="dxa"/>
            <w:vMerge w:val="restart"/>
            <w:shd w:val="clear" w:color="auto" w:fill="auto"/>
          </w:tcPr>
          <w:p w:rsidR="00627028" w:rsidRDefault="00627028" w:rsidP="00D82621">
            <w:pPr>
              <w:spacing w:line="0" w:lineRule="atLeast"/>
              <w:ind w:left="460"/>
              <w:jc w:val="both"/>
              <w:rPr>
                <w:rFonts w:ascii="Times New Roman" w:eastAsia="Times New Roman" w:hAnsi="Times New Roman"/>
              </w:rPr>
            </w:pPr>
          </w:p>
          <w:p w:rsidR="00627028" w:rsidRDefault="00627028" w:rsidP="00D82621">
            <w:pPr>
              <w:spacing w:line="0" w:lineRule="atLeast"/>
              <w:ind w:left="460"/>
              <w:jc w:val="both"/>
              <w:rPr>
                <w:rFonts w:ascii="Times New Roman" w:eastAsia="Times New Roman" w:hAnsi="Times New Roman"/>
              </w:rPr>
            </w:pPr>
          </w:p>
          <w:p w:rsidR="00627028" w:rsidRDefault="00627028" w:rsidP="00D82621">
            <w:pPr>
              <w:spacing w:line="0" w:lineRule="atLeast"/>
              <w:ind w:left="460"/>
              <w:jc w:val="both"/>
              <w:rPr>
                <w:rFonts w:ascii="Times New Roman" w:eastAsia="Times New Roman" w:hAnsi="Times New Roman"/>
              </w:rPr>
            </w:pPr>
          </w:p>
          <w:p w:rsidR="00627028" w:rsidRDefault="00627028" w:rsidP="00D82621">
            <w:pPr>
              <w:spacing w:line="0" w:lineRule="atLeast"/>
              <w:ind w:left="460"/>
              <w:jc w:val="both"/>
              <w:rPr>
                <w:rFonts w:ascii="Times New Roman" w:eastAsia="Times New Roman" w:hAnsi="Times New Roman"/>
              </w:rPr>
            </w:pPr>
          </w:p>
          <w:p w:rsidR="00627028" w:rsidRPr="009D3362" w:rsidRDefault="00627028" w:rsidP="00D82621">
            <w:pPr>
              <w:spacing w:line="0" w:lineRule="atLeast"/>
              <w:ind w:left="460"/>
              <w:jc w:val="both"/>
              <w:rPr>
                <w:rFonts w:ascii="Times New Roman" w:eastAsia="Times New Roman" w:hAnsi="Times New Roman"/>
                <w:sz w:val="24"/>
              </w:rPr>
            </w:pPr>
            <w:r w:rsidRPr="009D3362">
              <w:rPr>
                <w:rFonts w:ascii="Times New Roman" w:eastAsia="Times New Roman" w:hAnsi="Times New Roman"/>
              </w:rPr>
              <w:t>Спрос</w:t>
            </w:r>
          </w:p>
        </w:tc>
      </w:tr>
      <w:tr w:rsidR="00627028" w:rsidRPr="009D3362" w:rsidTr="00866EED">
        <w:trPr>
          <w:trHeight w:val="372"/>
        </w:trPr>
        <w:tc>
          <w:tcPr>
            <w:tcW w:w="1560" w:type="dxa"/>
            <w:vMerge/>
            <w:shd w:val="clear" w:color="auto" w:fill="auto"/>
            <w:vAlign w:val="bottom"/>
          </w:tcPr>
          <w:p w:rsidR="00627028" w:rsidRPr="009D3362" w:rsidRDefault="00627028" w:rsidP="00627028">
            <w:pPr>
              <w:spacing w:line="0" w:lineRule="atLeast"/>
              <w:ind w:left="58"/>
              <w:jc w:val="both"/>
              <w:rPr>
                <w:rFonts w:ascii="Times New Roman" w:eastAsia="Times New Roman" w:hAnsi="Times New Roman"/>
                <w:sz w:val="25"/>
                <w:vertAlign w:val="subscript"/>
              </w:rPr>
            </w:pPr>
          </w:p>
        </w:tc>
        <w:tc>
          <w:tcPr>
            <w:tcW w:w="560" w:type="dxa"/>
            <w:shd w:val="clear" w:color="auto" w:fill="auto"/>
            <w:vAlign w:val="bottom"/>
          </w:tcPr>
          <w:p w:rsidR="00627028" w:rsidRPr="009D3362" w:rsidRDefault="00627028" w:rsidP="00D82621">
            <w:pPr>
              <w:spacing w:line="0" w:lineRule="atLeast"/>
              <w:jc w:val="both"/>
              <w:rPr>
                <w:rFonts w:ascii="Times New Roman" w:eastAsia="Times New Roman" w:hAnsi="Times New Roman"/>
                <w:sz w:val="24"/>
              </w:rPr>
            </w:pPr>
          </w:p>
        </w:tc>
        <w:tc>
          <w:tcPr>
            <w:tcW w:w="355" w:type="dxa"/>
            <w:shd w:val="clear" w:color="auto" w:fill="auto"/>
            <w:vAlign w:val="bottom"/>
          </w:tcPr>
          <w:p w:rsidR="00627028" w:rsidRPr="009D3362" w:rsidRDefault="00627028" w:rsidP="00D82621">
            <w:pPr>
              <w:spacing w:line="0" w:lineRule="atLeast"/>
              <w:jc w:val="both"/>
              <w:rPr>
                <w:rFonts w:ascii="Times New Roman" w:eastAsia="Times New Roman" w:hAnsi="Times New Roman"/>
                <w:sz w:val="24"/>
              </w:rPr>
            </w:pPr>
          </w:p>
        </w:tc>
        <w:tc>
          <w:tcPr>
            <w:tcW w:w="560" w:type="dxa"/>
            <w:shd w:val="clear" w:color="auto" w:fill="auto"/>
            <w:vAlign w:val="bottom"/>
          </w:tcPr>
          <w:p w:rsidR="00627028" w:rsidRPr="009D3362" w:rsidRDefault="00627028" w:rsidP="00D82621">
            <w:pPr>
              <w:spacing w:line="0" w:lineRule="atLeast"/>
              <w:jc w:val="both"/>
              <w:rPr>
                <w:rFonts w:ascii="Times New Roman" w:eastAsia="Times New Roman" w:hAnsi="Times New Roman"/>
                <w:sz w:val="24"/>
              </w:rPr>
            </w:pPr>
          </w:p>
        </w:tc>
        <w:tc>
          <w:tcPr>
            <w:tcW w:w="1380" w:type="dxa"/>
            <w:vMerge/>
            <w:shd w:val="clear" w:color="auto" w:fill="auto"/>
            <w:vAlign w:val="bottom"/>
          </w:tcPr>
          <w:p w:rsidR="00627028" w:rsidRPr="009D3362" w:rsidRDefault="00627028" w:rsidP="00D82621">
            <w:pPr>
              <w:spacing w:line="0" w:lineRule="atLeast"/>
              <w:ind w:left="460"/>
              <w:jc w:val="both"/>
              <w:rPr>
                <w:rFonts w:ascii="Times New Roman" w:eastAsia="Times New Roman" w:hAnsi="Times New Roman"/>
                <w:sz w:val="24"/>
              </w:rPr>
            </w:pPr>
          </w:p>
        </w:tc>
      </w:tr>
      <w:tr w:rsidR="004E0881" w:rsidRPr="009D3362" w:rsidTr="00866EED">
        <w:trPr>
          <w:trHeight w:val="774"/>
        </w:trPr>
        <w:tc>
          <w:tcPr>
            <w:tcW w:w="1560" w:type="dxa"/>
            <w:shd w:val="clear" w:color="auto" w:fill="auto"/>
            <w:vAlign w:val="bottom"/>
          </w:tcPr>
          <w:p w:rsidR="004E0881" w:rsidRPr="009D3362" w:rsidRDefault="004E0881" w:rsidP="00D82621">
            <w:pPr>
              <w:spacing w:line="0" w:lineRule="atLeast"/>
              <w:ind w:left="1360"/>
              <w:jc w:val="both"/>
              <w:rPr>
                <w:rFonts w:ascii="Times New Roman" w:eastAsia="Times New Roman" w:hAnsi="Times New Roman"/>
                <w:sz w:val="13"/>
              </w:rPr>
            </w:pPr>
          </w:p>
        </w:tc>
        <w:tc>
          <w:tcPr>
            <w:tcW w:w="560" w:type="dxa"/>
            <w:shd w:val="clear" w:color="auto" w:fill="auto"/>
            <w:vAlign w:val="bottom"/>
          </w:tcPr>
          <w:p w:rsidR="004E0881" w:rsidRPr="009D3362" w:rsidRDefault="004E0881" w:rsidP="00D82621">
            <w:pPr>
              <w:spacing w:line="0" w:lineRule="atLeast"/>
              <w:ind w:right="35"/>
              <w:jc w:val="both"/>
              <w:rPr>
                <w:rFonts w:ascii="Times New Roman" w:eastAsia="Times New Roman" w:hAnsi="Times New Roman"/>
                <w:sz w:val="13"/>
              </w:rPr>
            </w:pPr>
          </w:p>
        </w:tc>
        <w:tc>
          <w:tcPr>
            <w:tcW w:w="355" w:type="dxa"/>
            <w:vMerge w:val="restart"/>
            <w:shd w:val="clear" w:color="auto" w:fill="auto"/>
            <w:vAlign w:val="bottom"/>
          </w:tcPr>
          <w:p w:rsidR="004E0881" w:rsidRPr="00627028" w:rsidRDefault="004E0881" w:rsidP="00D82621">
            <w:pPr>
              <w:spacing w:line="0" w:lineRule="atLeast"/>
              <w:ind w:left="100"/>
              <w:jc w:val="both"/>
              <w:rPr>
                <w:rFonts w:ascii="Times New Roman" w:eastAsia="Times New Roman" w:hAnsi="Times New Roman"/>
                <w:b/>
                <w:w w:val="85"/>
                <w:sz w:val="18"/>
                <w:vertAlign w:val="subscript"/>
              </w:rPr>
            </w:pPr>
            <w:r w:rsidRPr="009D3362">
              <w:rPr>
                <w:rFonts w:ascii="Times New Roman" w:eastAsia="Times New Roman" w:hAnsi="Times New Roman"/>
                <w:b/>
                <w:w w:val="85"/>
                <w:sz w:val="18"/>
              </w:rPr>
              <w:t>Q</w:t>
            </w:r>
            <w:r w:rsidR="00627028">
              <w:rPr>
                <w:rFonts w:ascii="Times New Roman" w:eastAsia="Times New Roman" w:hAnsi="Times New Roman"/>
                <w:b/>
                <w:w w:val="85"/>
                <w:sz w:val="18"/>
                <w:vertAlign w:val="subscript"/>
              </w:rPr>
              <w:t>В</w:t>
            </w:r>
          </w:p>
        </w:tc>
        <w:tc>
          <w:tcPr>
            <w:tcW w:w="560" w:type="dxa"/>
            <w:shd w:val="clear" w:color="auto" w:fill="auto"/>
            <w:vAlign w:val="bottom"/>
          </w:tcPr>
          <w:p w:rsidR="004E0881" w:rsidRPr="009D3362" w:rsidRDefault="004E0881" w:rsidP="00D82621">
            <w:pPr>
              <w:spacing w:line="0" w:lineRule="atLeast"/>
              <w:ind w:left="20"/>
              <w:jc w:val="both"/>
              <w:rPr>
                <w:rFonts w:ascii="Times New Roman" w:eastAsia="Times New Roman" w:hAnsi="Times New Roman"/>
                <w:sz w:val="13"/>
              </w:rPr>
            </w:pPr>
          </w:p>
        </w:tc>
        <w:tc>
          <w:tcPr>
            <w:tcW w:w="1380" w:type="dxa"/>
            <w:shd w:val="clear" w:color="auto" w:fill="auto"/>
            <w:vAlign w:val="bottom"/>
          </w:tcPr>
          <w:p w:rsidR="004E0881" w:rsidRPr="009D3362" w:rsidRDefault="00627028" w:rsidP="00D82621">
            <w:pPr>
              <w:spacing w:line="0" w:lineRule="atLeast"/>
              <w:ind w:left="600"/>
              <w:jc w:val="both"/>
              <w:rPr>
                <w:rFonts w:ascii="Times New Roman" w:eastAsia="Times New Roman" w:hAnsi="Times New Roman"/>
                <w:b/>
                <w:w w:val="98"/>
                <w:sz w:val="24"/>
              </w:rPr>
            </w:pPr>
            <w:r>
              <w:rPr>
                <w:rFonts w:ascii="Times New Roman" w:eastAsia="Times New Roman" w:hAnsi="Times New Roman"/>
                <w:b/>
                <w:w w:val="98"/>
                <w:sz w:val="24"/>
              </w:rPr>
              <w:t xml:space="preserve">   </w:t>
            </w:r>
            <w:r w:rsidR="00866EED" w:rsidRPr="009D3362">
              <w:rPr>
                <w:rFonts w:ascii="Times New Roman" w:eastAsia="Times New Roman" w:hAnsi="Times New Roman"/>
                <w:b/>
                <w:w w:val="98"/>
                <w:sz w:val="24"/>
              </w:rPr>
              <w:t>КРЗ</w:t>
            </w:r>
          </w:p>
        </w:tc>
      </w:tr>
      <w:tr w:rsidR="004E0881" w:rsidRPr="009D3362" w:rsidTr="00866EED">
        <w:trPr>
          <w:trHeight w:val="217"/>
        </w:trPr>
        <w:tc>
          <w:tcPr>
            <w:tcW w:w="1560" w:type="dxa"/>
            <w:shd w:val="clear" w:color="auto" w:fill="auto"/>
            <w:vAlign w:val="bottom"/>
          </w:tcPr>
          <w:p w:rsidR="004E0881" w:rsidRPr="00627028" w:rsidRDefault="00627028" w:rsidP="00D82621">
            <w:pPr>
              <w:spacing w:line="0" w:lineRule="atLeast"/>
              <w:ind w:left="1240"/>
              <w:jc w:val="both"/>
              <w:rPr>
                <w:rFonts w:ascii="Times New Roman" w:eastAsia="Times New Roman" w:hAnsi="Times New Roman"/>
                <w:b/>
                <w:sz w:val="18"/>
                <w:vertAlign w:val="subscript"/>
              </w:rPr>
            </w:pPr>
            <w:r>
              <w:rPr>
                <w:rFonts w:ascii="Times New Roman" w:eastAsia="Times New Roman" w:hAnsi="Times New Roman"/>
                <w:b/>
                <w:sz w:val="18"/>
              </w:rPr>
              <w:t xml:space="preserve">  </w:t>
            </w:r>
            <w:r w:rsidR="004E0881" w:rsidRPr="009D3362">
              <w:rPr>
                <w:rFonts w:ascii="Times New Roman" w:eastAsia="Times New Roman" w:hAnsi="Times New Roman"/>
                <w:b/>
                <w:sz w:val="18"/>
              </w:rPr>
              <w:t>Q</w:t>
            </w:r>
            <w:r>
              <w:rPr>
                <w:rFonts w:ascii="Times New Roman" w:eastAsia="Times New Roman" w:hAnsi="Times New Roman"/>
                <w:b/>
                <w:sz w:val="18"/>
                <w:vertAlign w:val="subscript"/>
              </w:rPr>
              <w:t>А</w:t>
            </w:r>
          </w:p>
        </w:tc>
        <w:tc>
          <w:tcPr>
            <w:tcW w:w="560" w:type="dxa"/>
            <w:shd w:val="clear" w:color="auto" w:fill="auto"/>
            <w:vAlign w:val="bottom"/>
          </w:tcPr>
          <w:p w:rsidR="004E0881" w:rsidRPr="00627028" w:rsidRDefault="004E0881" w:rsidP="00D82621">
            <w:pPr>
              <w:spacing w:line="0" w:lineRule="atLeast"/>
              <w:ind w:left="240"/>
              <w:jc w:val="both"/>
              <w:rPr>
                <w:rFonts w:ascii="Times New Roman" w:eastAsia="Times New Roman" w:hAnsi="Times New Roman"/>
                <w:b/>
                <w:sz w:val="18"/>
                <w:vertAlign w:val="subscript"/>
              </w:rPr>
            </w:pPr>
            <w:r w:rsidRPr="009D3362">
              <w:rPr>
                <w:rFonts w:ascii="Times New Roman" w:eastAsia="Times New Roman" w:hAnsi="Times New Roman"/>
                <w:b/>
                <w:sz w:val="18"/>
              </w:rPr>
              <w:t>Q</w:t>
            </w:r>
            <w:r w:rsidR="00627028">
              <w:rPr>
                <w:rFonts w:ascii="Times New Roman" w:eastAsia="Times New Roman" w:hAnsi="Times New Roman"/>
                <w:b/>
                <w:sz w:val="18"/>
                <w:vertAlign w:val="subscript"/>
              </w:rPr>
              <w:t>0</w:t>
            </w:r>
          </w:p>
        </w:tc>
        <w:tc>
          <w:tcPr>
            <w:tcW w:w="355" w:type="dxa"/>
            <w:vMerge/>
            <w:shd w:val="clear" w:color="auto" w:fill="auto"/>
            <w:vAlign w:val="bottom"/>
          </w:tcPr>
          <w:p w:rsidR="004E0881" w:rsidRPr="009D3362" w:rsidRDefault="004E0881" w:rsidP="00D82621">
            <w:pPr>
              <w:spacing w:line="0" w:lineRule="atLeast"/>
              <w:jc w:val="both"/>
              <w:rPr>
                <w:rFonts w:ascii="Times New Roman" w:eastAsia="Times New Roman" w:hAnsi="Times New Roman"/>
                <w:sz w:val="18"/>
              </w:rPr>
            </w:pPr>
          </w:p>
        </w:tc>
        <w:tc>
          <w:tcPr>
            <w:tcW w:w="560" w:type="dxa"/>
            <w:shd w:val="clear" w:color="auto" w:fill="auto"/>
            <w:vAlign w:val="bottom"/>
          </w:tcPr>
          <w:p w:rsidR="004E0881" w:rsidRPr="009D3362" w:rsidRDefault="004E0881" w:rsidP="00D82621">
            <w:pPr>
              <w:spacing w:line="0" w:lineRule="atLeast"/>
              <w:jc w:val="both"/>
              <w:rPr>
                <w:rFonts w:ascii="Times New Roman" w:eastAsia="Times New Roman" w:hAnsi="Times New Roman"/>
                <w:sz w:val="18"/>
              </w:rPr>
            </w:pPr>
          </w:p>
        </w:tc>
        <w:tc>
          <w:tcPr>
            <w:tcW w:w="1380" w:type="dxa"/>
            <w:shd w:val="clear" w:color="auto" w:fill="auto"/>
            <w:vAlign w:val="bottom"/>
          </w:tcPr>
          <w:p w:rsidR="004E0881" w:rsidRPr="009D3362" w:rsidRDefault="004E0881" w:rsidP="00D82621">
            <w:pPr>
              <w:spacing w:line="0" w:lineRule="atLeast"/>
              <w:jc w:val="both"/>
              <w:rPr>
                <w:rFonts w:ascii="Times New Roman" w:eastAsia="Times New Roman" w:hAnsi="Times New Roman"/>
                <w:sz w:val="18"/>
              </w:rPr>
            </w:pPr>
          </w:p>
        </w:tc>
      </w:tr>
    </w:tbl>
    <w:p w:rsidR="004E0881" w:rsidRPr="009D3362" w:rsidRDefault="004E0881" w:rsidP="00D82621">
      <w:pPr>
        <w:tabs>
          <w:tab w:val="left" w:pos="360"/>
        </w:tabs>
        <w:spacing w:line="0" w:lineRule="atLeast"/>
        <w:ind w:left="360"/>
        <w:jc w:val="both"/>
        <w:rPr>
          <w:rFonts w:ascii="Times New Roman" w:eastAsia="Times New Roman" w:hAnsi="Times New Roman" w:cs="Times New Roman"/>
          <w:b/>
          <w:sz w:val="24"/>
          <w:szCs w:val="24"/>
        </w:rPr>
      </w:pPr>
    </w:p>
    <w:p w:rsidR="00627028" w:rsidRPr="007F1E67" w:rsidRDefault="00627028" w:rsidP="007F1E67">
      <w:pPr>
        <w:ind w:left="567"/>
        <w:jc w:val="both"/>
        <w:rPr>
          <w:rFonts w:ascii="Times New Roman" w:eastAsia="Times New Roman" w:hAnsi="Times New Roman" w:cs="Times New Roman"/>
          <w:sz w:val="28"/>
          <w:szCs w:val="28"/>
        </w:rPr>
      </w:pPr>
      <w:r w:rsidRPr="007F1E67">
        <w:rPr>
          <w:rFonts w:ascii="Times New Roman" w:eastAsia="Times New Roman" w:hAnsi="Times New Roman" w:cs="Times New Roman"/>
          <w:sz w:val="28"/>
          <w:szCs w:val="28"/>
        </w:rPr>
        <w:t>Рисунок 3 – Модель профицита КРЗ</w:t>
      </w:r>
    </w:p>
    <w:p w:rsidR="00627028" w:rsidRPr="007F1E67" w:rsidRDefault="00627028" w:rsidP="007F1E67">
      <w:pPr>
        <w:ind w:left="567"/>
        <w:jc w:val="both"/>
        <w:rPr>
          <w:rFonts w:ascii="Times New Roman" w:eastAsia="Times New Roman" w:hAnsi="Times New Roman" w:cs="Times New Roman"/>
          <w:b/>
          <w:sz w:val="28"/>
          <w:szCs w:val="28"/>
        </w:rPr>
      </w:pPr>
    </w:p>
    <w:p w:rsidR="004E0881" w:rsidRPr="007F1E67" w:rsidRDefault="004E0881" w:rsidP="007F1E67">
      <w:pPr>
        <w:ind w:left="567"/>
        <w:jc w:val="both"/>
        <w:rPr>
          <w:rFonts w:ascii="Times New Roman" w:eastAsia="Times New Roman" w:hAnsi="Times New Roman" w:cs="Times New Roman"/>
          <w:b/>
          <w:i/>
          <w:sz w:val="28"/>
          <w:szCs w:val="28"/>
        </w:rPr>
      </w:pPr>
      <w:r w:rsidRPr="007F1E67">
        <w:rPr>
          <w:rFonts w:ascii="Times New Roman" w:eastAsia="Times New Roman" w:hAnsi="Times New Roman" w:cs="Times New Roman"/>
          <w:b/>
          <w:i/>
          <w:sz w:val="28"/>
          <w:szCs w:val="28"/>
        </w:rPr>
        <w:t>Сравнение качественного и количественного дисбалансов</w:t>
      </w:r>
    </w:p>
    <w:p w:rsidR="004E0881" w:rsidRPr="007F1E67" w:rsidRDefault="007F1E67" w:rsidP="007F1E67">
      <w:pPr>
        <w:ind w:right="20"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sz w:val="28"/>
          <w:szCs w:val="28"/>
        </w:rPr>
        <w:t>С</w:t>
      </w:r>
      <w:r w:rsidR="004E0881" w:rsidRPr="007F1E67">
        <w:rPr>
          <w:rFonts w:ascii="Times New Roman" w:eastAsia="Times New Roman" w:hAnsi="Times New Roman" w:cs="Times New Roman"/>
          <w:sz w:val="28"/>
          <w:szCs w:val="28"/>
        </w:rPr>
        <w:t>уществует различие между качественным и количественным дисбалансом</w:t>
      </w:r>
      <w:r w:rsidRPr="007F1E67">
        <w:rPr>
          <w:rFonts w:ascii="Times New Roman" w:eastAsia="Times New Roman" w:hAnsi="Times New Roman" w:cs="Times New Roman"/>
          <w:sz w:val="28"/>
          <w:szCs w:val="28"/>
        </w:rPr>
        <w:t xml:space="preserve"> кадровых ресурсов</w:t>
      </w:r>
      <w:r w:rsidR="004E0881" w:rsidRPr="007F1E67">
        <w:rPr>
          <w:rFonts w:ascii="Times New Roman" w:eastAsia="Times New Roman" w:hAnsi="Times New Roman" w:cs="Times New Roman"/>
          <w:sz w:val="28"/>
          <w:szCs w:val="28"/>
        </w:rPr>
        <w:t>. На рынке труда с высоким спросом на рабочую силу возможно, что работодатели не найдут идеального кандидата, поэтому они будут нанимать хоть кого-то. При таких условиях проблема заключается больше в качестве кандидатов на работу, нежели в количестве людей, желающих и способных выполнять эту работу (Veneri). С точки зрения работодателей существует нехватка рабочей силы, но с точки зрения рынка труда наличие нехватки может быть поставлено ​​под сомнение, поскольку рабочие места всё-таки заняты. Одним из скрытых негативных последствий качественного дисбаланса является число рабочих мест, которые заняты неэффективными работниками (</w:t>
      </w:r>
      <w:r w:rsidR="004E0881" w:rsidRPr="007F1E67">
        <w:rPr>
          <w:rFonts w:ascii="Times New Roman" w:eastAsia="Times New Roman" w:hAnsi="Times New Roman" w:cs="Times New Roman"/>
          <w:sz w:val="28"/>
          <w:szCs w:val="28"/>
          <w:lang w:val="en-US"/>
        </w:rPr>
        <w:t>Hare</w:t>
      </w:r>
      <w:r w:rsidR="004E0881" w:rsidRPr="007F1E67">
        <w:rPr>
          <w:rFonts w:ascii="Times New Roman" w:eastAsia="Times New Roman" w:hAnsi="Times New Roman" w:cs="Times New Roman"/>
          <w:sz w:val="28"/>
          <w:szCs w:val="28"/>
        </w:rPr>
        <w:t xml:space="preserve"> </w:t>
      </w:r>
      <w:r w:rsidR="004E0881" w:rsidRPr="007F1E67">
        <w:rPr>
          <w:rFonts w:ascii="Times New Roman" w:eastAsia="Times New Roman" w:hAnsi="Times New Roman" w:cs="Times New Roman"/>
          <w:sz w:val="28"/>
          <w:szCs w:val="28"/>
          <w:lang w:val="en-US"/>
        </w:rPr>
        <w:t>et</w:t>
      </w:r>
      <w:r w:rsidR="004E0881" w:rsidRPr="007F1E67">
        <w:rPr>
          <w:rFonts w:ascii="Times New Roman" w:eastAsia="Times New Roman" w:hAnsi="Times New Roman" w:cs="Times New Roman"/>
          <w:sz w:val="28"/>
          <w:szCs w:val="28"/>
        </w:rPr>
        <w:t xml:space="preserve"> </w:t>
      </w:r>
      <w:r w:rsidR="004E0881" w:rsidRPr="007F1E67">
        <w:rPr>
          <w:rFonts w:ascii="Times New Roman" w:eastAsia="Times New Roman" w:hAnsi="Times New Roman" w:cs="Times New Roman"/>
          <w:sz w:val="28"/>
          <w:szCs w:val="28"/>
          <w:lang w:val="en-US"/>
        </w:rPr>
        <w:t>al</w:t>
      </w:r>
      <w:r w:rsidR="004E0881" w:rsidRPr="007F1E67">
        <w:rPr>
          <w:rFonts w:ascii="Times New Roman" w:eastAsia="Times New Roman" w:hAnsi="Times New Roman" w:cs="Times New Roman"/>
          <w:sz w:val="28"/>
          <w:szCs w:val="28"/>
        </w:rPr>
        <w:t>.,).</w:t>
      </w:r>
    </w:p>
    <w:p w:rsidR="004E0881" w:rsidRPr="007F1E67" w:rsidRDefault="004E0881" w:rsidP="007F1E67">
      <w:pPr>
        <w:tabs>
          <w:tab w:val="left" w:pos="360"/>
        </w:tabs>
        <w:jc w:val="both"/>
        <w:rPr>
          <w:rFonts w:ascii="Times New Roman" w:eastAsia="Times New Roman" w:hAnsi="Times New Roman" w:cs="Times New Roman"/>
          <w:b/>
          <w:sz w:val="28"/>
          <w:szCs w:val="28"/>
        </w:rPr>
      </w:pPr>
    </w:p>
    <w:p w:rsidR="004E0881" w:rsidRPr="007F1E67" w:rsidRDefault="004E0881" w:rsidP="007F1E67">
      <w:pPr>
        <w:tabs>
          <w:tab w:val="left" w:pos="567"/>
        </w:tabs>
        <w:ind w:left="567"/>
        <w:jc w:val="both"/>
        <w:rPr>
          <w:rFonts w:ascii="Times New Roman" w:eastAsia="Times New Roman" w:hAnsi="Times New Roman" w:cs="Times New Roman"/>
          <w:b/>
          <w:i/>
          <w:sz w:val="28"/>
          <w:szCs w:val="28"/>
        </w:rPr>
      </w:pPr>
      <w:r w:rsidRPr="007F1E67">
        <w:rPr>
          <w:rFonts w:ascii="Times New Roman" w:eastAsia="Times New Roman" w:hAnsi="Times New Roman" w:cs="Times New Roman"/>
          <w:b/>
          <w:i/>
          <w:sz w:val="28"/>
          <w:szCs w:val="28"/>
        </w:rPr>
        <w:t xml:space="preserve">Дисбаланс </w:t>
      </w:r>
      <w:r w:rsidR="00902BF9" w:rsidRPr="007F1E67">
        <w:rPr>
          <w:rFonts w:ascii="Times New Roman" w:eastAsia="Times New Roman" w:hAnsi="Times New Roman" w:cs="Times New Roman"/>
          <w:b/>
          <w:i/>
          <w:sz w:val="28"/>
          <w:szCs w:val="28"/>
        </w:rPr>
        <w:t>кадровых</w:t>
      </w:r>
      <w:r w:rsidRPr="007F1E67">
        <w:rPr>
          <w:rFonts w:ascii="Times New Roman" w:eastAsia="Times New Roman" w:hAnsi="Times New Roman" w:cs="Times New Roman"/>
          <w:b/>
          <w:i/>
          <w:sz w:val="28"/>
          <w:szCs w:val="28"/>
        </w:rPr>
        <w:t xml:space="preserve"> ресурсов в системе здравоохранения: типология</w:t>
      </w:r>
    </w:p>
    <w:p w:rsidR="004E0881" w:rsidRPr="007F1E67" w:rsidRDefault="004E0881" w:rsidP="007F1E67">
      <w:pPr>
        <w:ind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sz w:val="28"/>
          <w:szCs w:val="28"/>
        </w:rPr>
        <w:t>В данном разделе рассматривается типология дисбаланса и различия между следующими его типами:</w:t>
      </w:r>
    </w:p>
    <w:p w:rsidR="007F1E67" w:rsidRDefault="004E0881" w:rsidP="007F1E67">
      <w:pPr>
        <w:numPr>
          <w:ilvl w:val="0"/>
          <w:numId w:val="15"/>
        </w:numPr>
        <w:tabs>
          <w:tab w:val="left" w:pos="360"/>
        </w:tabs>
        <w:ind w:left="0" w:right="20"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b/>
          <w:sz w:val="28"/>
          <w:szCs w:val="28"/>
        </w:rPr>
        <w:t>Дисбаланс в разрезе профессий/специальностей</w:t>
      </w:r>
      <w:r w:rsidR="007F1E67">
        <w:rPr>
          <w:rFonts w:ascii="Times New Roman" w:eastAsia="Times New Roman" w:hAnsi="Times New Roman" w:cs="Times New Roman"/>
          <w:b/>
          <w:sz w:val="28"/>
          <w:szCs w:val="28"/>
        </w:rPr>
        <w:t>.</w:t>
      </w:r>
      <w:r w:rsidR="007F1E67" w:rsidRPr="007F1E67">
        <w:rPr>
          <w:rFonts w:ascii="Times New Roman" w:eastAsia="Times New Roman" w:hAnsi="Times New Roman" w:cs="Times New Roman"/>
          <w:b/>
          <w:sz w:val="28"/>
          <w:szCs w:val="28"/>
        </w:rPr>
        <w:t xml:space="preserve"> </w:t>
      </w:r>
      <w:r w:rsidRPr="007F1E67">
        <w:rPr>
          <w:rFonts w:ascii="Times New Roman" w:eastAsia="Times New Roman" w:hAnsi="Times New Roman" w:cs="Times New Roman"/>
          <w:sz w:val="28"/>
          <w:szCs w:val="28"/>
        </w:rPr>
        <w:t>В рамках этой категории мы рассматриваем дисбаланс в различных медицинских профессиях, таких как врачи или медсестры, а также нехватки в пределах одной профессии, например, нехватка одного типа специалистов.</w:t>
      </w:r>
    </w:p>
    <w:p w:rsidR="007F1E67" w:rsidRDefault="004E0881" w:rsidP="007F1E67">
      <w:pPr>
        <w:numPr>
          <w:ilvl w:val="0"/>
          <w:numId w:val="15"/>
        </w:numPr>
        <w:tabs>
          <w:tab w:val="left" w:pos="360"/>
        </w:tabs>
        <w:ind w:left="0" w:right="20"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b/>
          <w:sz w:val="28"/>
          <w:szCs w:val="28"/>
        </w:rPr>
        <w:lastRenderedPageBreak/>
        <w:t>Географический дисбаланс</w:t>
      </w:r>
      <w:r w:rsidR="007F1E67">
        <w:rPr>
          <w:rFonts w:ascii="Times New Roman" w:eastAsia="Times New Roman" w:hAnsi="Times New Roman" w:cs="Times New Roman"/>
          <w:b/>
          <w:sz w:val="28"/>
          <w:szCs w:val="28"/>
        </w:rPr>
        <w:t>.</w:t>
      </w:r>
      <w:r w:rsidR="007F1E67" w:rsidRPr="007F1E67">
        <w:rPr>
          <w:rFonts w:ascii="Times New Roman" w:eastAsia="Times New Roman" w:hAnsi="Times New Roman" w:cs="Times New Roman"/>
          <w:b/>
          <w:sz w:val="28"/>
          <w:szCs w:val="28"/>
        </w:rPr>
        <w:t xml:space="preserve"> </w:t>
      </w:r>
      <w:r w:rsidRPr="007F1E67">
        <w:rPr>
          <w:rFonts w:ascii="Times New Roman" w:eastAsia="Times New Roman" w:hAnsi="Times New Roman" w:cs="Times New Roman"/>
          <w:sz w:val="28"/>
          <w:szCs w:val="28"/>
        </w:rPr>
        <w:t>Географический дисбаланс медицинского персонала в основном относится к различиям между городскими и сельскими регионами, а также между регионами.</w:t>
      </w:r>
    </w:p>
    <w:p w:rsidR="007F1E67" w:rsidRDefault="004E0881" w:rsidP="007F1E67">
      <w:pPr>
        <w:numPr>
          <w:ilvl w:val="0"/>
          <w:numId w:val="15"/>
        </w:numPr>
        <w:tabs>
          <w:tab w:val="left" w:pos="360"/>
        </w:tabs>
        <w:ind w:left="0" w:right="20"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b/>
          <w:sz w:val="28"/>
          <w:szCs w:val="28"/>
        </w:rPr>
        <w:t>Институциональны</w:t>
      </w:r>
      <w:r w:rsidR="00902BF9" w:rsidRPr="007F1E67">
        <w:rPr>
          <w:rFonts w:ascii="Times New Roman" w:eastAsia="Times New Roman" w:hAnsi="Times New Roman" w:cs="Times New Roman"/>
          <w:b/>
          <w:sz w:val="28"/>
          <w:szCs w:val="28"/>
        </w:rPr>
        <w:t>й</w:t>
      </w:r>
      <w:r w:rsidRPr="007F1E67">
        <w:rPr>
          <w:rFonts w:ascii="Times New Roman" w:eastAsia="Times New Roman" w:hAnsi="Times New Roman" w:cs="Times New Roman"/>
          <w:b/>
          <w:sz w:val="28"/>
          <w:szCs w:val="28"/>
        </w:rPr>
        <w:t>/служебны</w:t>
      </w:r>
      <w:r w:rsidR="00902BF9" w:rsidRPr="007F1E67">
        <w:rPr>
          <w:rFonts w:ascii="Times New Roman" w:eastAsia="Times New Roman" w:hAnsi="Times New Roman" w:cs="Times New Roman"/>
          <w:b/>
          <w:sz w:val="28"/>
          <w:szCs w:val="28"/>
        </w:rPr>
        <w:t>й</w:t>
      </w:r>
      <w:r w:rsidRPr="007F1E67">
        <w:rPr>
          <w:rFonts w:ascii="Times New Roman" w:eastAsia="Times New Roman" w:hAnsi="Times New Roman" w:cs="Times New Roman"/>
          <w:b/>
          <w:sz w:val="28"/>
          <w:szCs w:val="28"/>
        </w:rPr>
        <w:t xml:space="preserve"> дисбаланс</w:t>
      </w:r>
      <w:r w:rsidR="007F1E67">
        <w:rPr>
          <w:rFonts w:ascii="Times New Roman" w:eastAsia="Times New Roman" w:hAnsi="Times New Roman" w:cs="Times New Roman"/>
          <w:b/>
          <w:sz w:val="28"/>
          <w:szCs w:val="28"/>
        </w:rPr>
        <w:t>.</w:t>
      </w:r>
      <w:r w:rsidR="007F1E67" w:rsidRPr="007F1E67">
        <w:rPr>
          <w:rFonts w:ascii="Times New Roman" w:eastAsia="Times New Roman" w:hAnsi="Times New Roman" w:cs="Times New Roman"/>
          <w:sz w:val="28"/>
          <w:szCs w:val="28"/>
        </w:rPr>
        <w:t xml:space="preserve"> </w:t>
      </w:r>
      <w:r w:rsidRPr="007F1E67">
        <w:rPr>
          <w:rFonts w:ascii="Times New Roman" w:eastAsia="Times New Roman" w:hAnsi="Times New Roman" w:cs="Times New Roman"/>
          <w:sz w:val="28"/>
          <w:szCs w:val="28"/>
        </w:rPr>
        <w:t>Институциональные дисбалансы относятся к различиям в предложении медицинской рабочей силы между медицинскими учреждениями, а также между службами.</w:t>
      </w:r>
    </w:p>
    <w:p w:rsidR="007F1E67" w:rsidRDefault="00902BF9" w:rsidP="007F1E67">
      <w:pPr>
        <w:numPr>
          <w:ilvl w:val="0"/>
          <w:numId w:val="15"/>
        </w:numPr>
        <w:tabs>
          <w:tab w:val="left" w:pos="360"/>
        </w:tabs>
        <w:ind w:left="0" w:right="20"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b/>
          <w:sz w:val="28"/>
          <w:szCs w:val="28"/>
        </w:rPr>
        <w:t>Дисбаланс в разрезе секторов (государственный/частный)</w:t>
      </w:r>
      <w:r w:rsidR="007F1E67" w:rsidRPr="007F1E67">
        <w:rPr>
          <w:rFonts w:ascii="Times New Roman" w:eastAsia="Times New Roman" w:hAnsi="Times New Roman" w:cs="Times New Roman"/>
          <w:b/>
          <w:sz w:val="28"/>
          <w:szCs w:val="28"/>
        </w:rPr>
        <w:t xml:space="preserve">. </w:t>
      </w:r>
      <w:r w:rsidRPr="007F1E67">
        <w:rPr>
          <w:rFonts w:ascii="Times New Roman" w:eastAsia="Times New Roman" w:hAnsi="Times New Roman" w:cs="Times New Roman"/>
          <w:sz w:val="28"/>
          <w:szCs w:val="28"/>
        </w:rPr>
        <w:t xml:space="preserve">Дисбаланс в разрезе секторов (государственный/частный) </w:t>
      </w:r>
      <w:r w:rsidR="004E0881" w:rsidRPr="007F1E67">
        <w:rPr>
          <w:rFonts w:ascii="Times New Roman" w:eastAsia="Times New Roman" w:hAnsi="Times New Roman" w:cs="Times New Roman"/>
          <w:sz w:val="28"/>
          <w:szCs w:val="28"/>
        </w:rPr>
        <w:t xml:space="preserve">связан с различиями в распределении </w:t>
      </w:r>
      <w:r w:rsidRPr="007F1E67">
        <w:rPr>
          <w:rFonts w:ascii="Times New Roman" w:eastAsia="Times New Roman" w:hAnsi="Times New Roman" w:cs="Times New Roman"/>
          <w:sz w:val="28"/>
          <w:szCs w:val="28"/>
        </w:rPr>
        <w:t>кадровых</w:t>
      </w:r>
      <w:r w:rsidR="004E0881" w:rsidRPr="007F1E67">
        <w:rPr>
          <w:rFonts w:ascii="Times New Roman" w:eastAsia="Times New Roman" w:hAnsi="Times New Roman" w:cs="Times New Roman"/>
          <w:sz w:val="28"/>
          <w:szCs w:val="28"/>
        </w:rPr>
        <w:t xml:space="preserve"> ресурсов между государственной и частной системой здравоохранения.</w:t>
      </w:r>
    </w:p>
    <w:p w:rsidR="004E0881" w:rsidRPr="007F1E67" w:rsidRDefault="00902BF9" w:rsidP="00AD4313">
      <w:pPr>
        <w:numPr>
          <w:ilvl w:val="0"/>
          <w:numId w:val="15"/>
        </w:numPr>
        <w:tabs>
          <w:tab w:val="left" w:pos="360"/>
        </w:tabs>
        <w:ind w:left="0" w:right="20"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b/>
          <w:sz w:val="28"/>
          <w:szCs w:val="28"/>
        </w:rPr>
        <w:t>Гендерный дисбаланс</w:t>
      </w:r>
      <w:r w:rsidR="007F1E67" w:rsidRPr="007F1E67">
        <w:rPr>
          <w:rFonts w:ascii="Times New Roman" w:eastAsia="Times New Roman" w:hAnsi="Times New Roman" w:cs="Times New Roman"/>
          <w:b/>
          <w:sz w:val="28"/>
          <w:szCs w:val="28"/>
        </w:rPr>
        <w:t>.</w:t>
      </w:r>
      <w:r w:rsidR="007F1E67" w:rsidRPr="007F1E67">
        <w:rPr>
          <w:rFonts w:ascii="Times New Roman" w:eastAsia="Times New Roman" w:hAnsi="Times New Roman" w:cs="Times New Roman"/>
          <w:sz w:val="28"/>
          <w:szCs w:val="28"/>
        </w:rPr>
        <w:t xml:space="preserve"> </w:t>
      </w:r>
      <w:r w:rsidR="004E0881" w:rsidRPr="007F1E67">
        <w:rPr>
          <w:rFonts w:ascii="Times New Roman" w:eastAsia="Times New Roman" w:hAnsi="Times New Roman" w:cs="Times New Roman"/>
          <w:sz w:val="28"/>
          <w:szCs w:val="28"/>
        </w:rPr>
        <w:t>Гендерны</w:t>
      </w:r>
      <w:r w:rsidRPr="007F1E67">
        <w:rPr>
          <w:rFonts w:ascii="Times New Roman" w:eastAsia="Times New Roman" w:hAnsi="Times New Roman" w:cs="Times New Roman"/>
          <w:sz w:val="28"/>
          <w:szCs w:val="28"/>
        </w:rPr>
        <w:t>й</w:t>
      </w:r>
      <w:r w:rsidR="004E0881" w:rsidRPr="007F1E67">
        <w:rPr>
          <w:rFonts w:ascii="Times New Roman" w:eastAsia="Times New Roman" w:hAnsi="Times New Roman" w:cs="Times New Roman"/>
          <w:sz w:val="28"/>
          <w:szCs w:val="28"/>
        </w:rPr>
        <w:t xml:space="preserve"> </w:t>
      </w:r>
      <w:r w:rsidRPr="007F1E67">
        <w:rPr>
          <w:rFonts w:ascii="Times New Roman" w:eastAsia="Times New Roman" w:hAnsi="Times New Roman" w:cs="Times New Roman"/>
          <w:sz w:val="28"/>
          <w:szCs w:val="28"/>
        </w:rPr>
        <w:t>дисбаланс</w:t>
      </w:r>
      <w:r w:rsidR="004E0881" w:rsidRPr="007F1E67">
        <w:rPr>
          <w:rFonts w:ascii="Times New Roman" w:eastAsia="Times New Roman" w:hAnsi="Times New Roman" w:cs="Times New Roman"/>
          <w:sz w:val="28"/>
          <w:szCs w:val="28"/>
        </w:rPr>
        <w:t xml:space="preserve"> связаны с различиями в количестве женщин/мужчин,  представленных в </w:t>
      </w:r>
      <w:r w:rsidRPr="007F1E67">
        <w:rPr>
          <w:rFonts w:ascii="Times New Roman" w:eastAsia="Times New Roman" w:hAnsi="Times New Roman" w:cs="Times New Roman"/>
          <w:sz w:val="28"/>
          <w:szCs w:val="28"/>
        </w:rPr>
        <w:t>кадровых</w:t>
      </w:r>
      <w:r w:rsidR="004E0881" w:rsidRPr="007F1E67">
        <w:rPr>
          <w:rFonts w:ascii="Times New Roman" w:eastAsia="Times New Roman" w:hAnsi="Times New Roman" w:cs="Times New Roman"/>
          <w:sz w:val="28"/>
          <w:szCs w:val="28"/>
        </w:rPr>
        <w:t xml:space="preserve"> ресурсах здравоохранения.</w:t>
      </w:r>
    </w:p>
    <w:p w:rsidR="004E0881" w:rsidRPr="007F1E67" w:rsidRDefault="004E0881" w:rsidP="007F1E67">
      <w:pPr>
        <w:tabs>
          <w:tab w:val="left" w:pos="580"/>
        </w:tabs>
        <w:ind w:left="580"/>
        <w:jc w:val="both"/>
        <w:rPr>
          <w:rFonts w:ascii="Times New Roman" w:eastAsia="Arial Narrow" w:hAnsi="Times New Roman" w:cs="Times New Roman"/>
          <w:b/>
          <w:sz w:val="28"/>
          <w:szCs w:val="28"/>
        </w:rPr>
      </w:pPr>
    </w:p>
    <w:p w:rsidR="004E0881" w:rsidRPr="007F1E67" w:rsidRDefault="004E0881" w:rsidP="007F1E67">
      <w:pPr>
        <w:tabs>
          <w:tab w:val="left" w:pos="580"/>
        </w:tabs>
        <w:ind w:left="580"/>
        <w:jc w:val="both"/>
        <w:rPr>
          <w:rFonts w:ascii="Times New Roman" w:eastAsia="Arial Narrow" w:hAnsi="Times New Roman" w:cs="Times New Roman"/>
          <w:b/>
          <w:i/>
          <w:sz w:val="28"/>
          <w:szCs w:val="28"/>
        </w:rPr>
      </w:pPr>
      <w:r w:rsidRPr="007F1E67">
        <w:rPr>
          <w:rFonts w:ascii="Times New Roman" w:eastAsia="Arial Narrow" w:hAnsi="Times New Roman" w:cs="Times New Roman"/>
          <w:b/>
          <w:i/>
          <w:sz w:val="28"/>
          <w:szCs w:val="28"/>
        </w:rPr>
        <w:t>Оценка дисбаланса</w:t>
      </w:r>
    </w:p>
    <w:p w:rsidR="004E0881" w:rsidRPr="007F1E67" w:rsidRDefault="004E0881" w:rsidP="007F1E67">
      <w:pPr>
        <w:ind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sz w:val="28"/>
          <w:szCs w:val="28"/>
        </w:rPr>
        <w:t xml:space="preserve">Теоретически определить наличие или отсутствие дисбаланса рабочей силы легко – достаточно просто посмотреть на спрос и предложение рабочей силы. Если спрос превышает предложение, то существует нехватка. На практике же проблематично измерить как спрос, так и предложение (Cohen). Поскольку не существует эмпирического способа измерения дисбаланса медицинского персонала, то для оценки частоты и размера нехватки/избытка </w:t>
      </w:r>
      <w:r w:rsidR="004A7691" w:rsidRPr="007F1E67">
        <w:rPr>
          <w:rFonts w:ascii="Times New Roman" w:eastAsia="Times New Roman" w:hAnsi="Times New Roman" w:cs="Times New Roman"/>
          <w:sz w:val="28"/>
          <w:szCs w:val="28"/>
        </w:rPr>
        <w:t>используются</w:t>
      </w:r>
      <w:r w:rsidRPr="007F1E67">
        <w:rPr>
          <w:rFonts w:ascii="Times New Roman" w:eastAsia="Times New Roman" w:hAnsi="Times New Roman" w:cs="Times New Roman"/>
          <w:sz w:val="28"/>
          <w:szCs w:val="28"/>
        </w:rPr>
        <w:t xml:space="preserve"> различные показатели. Ниже приведено рассмотрение и обсуждение различных показателей. Их можно классифицировать по </w:t>
      </w:r>
      <w:r w:rsidR="00D82621" w:rsidRPr="007F1E67">
        <w:rPr>
          <w:rFonts w:ascii="Times New Roman" w:eastAsia="Times New Roman" w:hAnsi="Times New Roman" w:cs="Times New Roman"/>
          <w:sz w:val="28"/>
          <w:szCs w:val="28"/>
        </w:rPr>
        <w:t>четырём</w:t>
      </w:r>
      <w:r w:rsidRPr="007F1E67">
        <w:rPr>
          <w:rFonts w:ascii="Times New Roman" w:eastAsia="Times New Roman" w:hAnsi="Times New Roman" w:cs="Times New Roman"/>
          <w:sz w:val="28"/>
          <w:szCs w:val="28"/>
        </w:rPr>
        <w:t xml:space="preserve"> основным категориям:</w:t>
      </w:r>
    </w:p>
    <w:p w:rsidR="004E0881" w:rsidRPr="007F1E67" w:rsidRDefault="004E0881" w:rsidP="007F1E67">
      <w:pPr>
        <w:numPr>
          <w:ilvl w:val="0"/>
          <w:numId w:val="11"/>
        </w:numPr>
        <w:tabs>
          <w:tab w:val="left" w:pos="360"/>
          <w:tab w:val="left" w:pos="851"/>
        </w:tabs>
        <w:ind w:right="20" w:firstLine="567"/>
        <w:jc w:val="both"/>
        <w:rPr>
          <w:rFonts w:ascii="Times New Roman" w:eastAsia="Symbol" w:hAnsi="Times New Roman" w:cs="Times New Roman"/>
          <w:sz w:val="28"/>
          <w:szCs w:val="28"/>
        </w:rPr>
      </w:pPr>
      <w:r w:rsidRPr="007F1E67">
        <w:rPr>
          <w:rFonts w:ascii="Times New Roman" w:eastAsia="Times New Roman" w:hAnsi="Times New Roman" w:cs="Times New Roman"/>
          <w:b/>
          <w:sz w:val="28"/>
          <w:szCs w:val="28"/>
        </w:rPr>
        <w:t>Показатели занятости:</w:t>
      </w:r>
      <w:r w:rsidRPr="007F1E67">
        <w:rPr>
          <w:rFonts w:ascii="Times New Roman" w:eastAsia="Times New Roman" w:hAnsi="Times New Roman" w:cs="Times New Roman"/>
          <w:sz w:val="28"/>
          <w:szCs w:val="28"/>
        </w:rPr>
        <w:t xml:space="preserve"> вакансии, рост трудовых ресурсов, уровень профессиональной незанятости, коэффициент текучести кадров.</w:t>
      </w:r>
    </w:p>
    <w:p w:rsidR="004E0881" w:rsidRPr="007F1E67" w:rsidRDefault="004E0881" w:rsidP="007F1E67">
      <w:pPr>
        <w:numPr>
          <w:ilvl w:val="0"/>
          <w:numId w:val="11"/>
        </w:numPr>
        <w:tabs>
          <w:tab w:val="left" w:pos="360"/>
          <w:tab w:val="left" w:pos="851"/>
        </w:tabs>
        <w:ind w:firstLine="567"/>
        <w:jc w:val="both"/>
        <w:rPr>
          <w:rFonts w:ascii="Times New Roman" w:eastAsia="Symbol" w:hAnsi="Times New Roman" w:cs="Times New Roman"/>
          <w:sz w:val="28"/>
          <w:szCs w:val="28"/>
        </w:rPr>
      </w:pPr>
      <w:r w:rsidRPr="007F1E67">
        <w:rPr>
          <w:rFonts w:ascii="Times New Roman" w:eastAsia="Times New Roman" w:hAnsi="Times New Roman" w:cs="Times New Roman"/>
          <w:b/>
          <w:sz w:val="28"/>
          <w:szCs w:val="28"/>
        </w:rPr>
        <w:t xml:space="preserve">Показатели деятельности: </w:t>
      </w:r>
      <w:r w:rsidRPr="007F1E67">
        <w:rPr>
          <w:rFonts w:ascii="Times New Roman" w:eastAsia="Times New Roman" w:hAnsi="Times New Roman" w:cs="Times New Roman"/>
          <w:sz w:val="28"/>
          <w:szCs w:val="28"/>
        </w:rPr>
        <w:t>сверхурочное время.</w:t>
      </w:r>
    </w:p>
    <w:p w:rsidR="004E0881" w:rsidRPr="007F1E67" w:rsidRDefault="004E0881" w:rsidP="007F1E67">
      <w:pPr>
        <w:numPr>
          <w:ilvl w:val="0"/>
          <w:numId w:val="11"/>
        </w:numPr>
        <w:tabs>
          <w:tab w:val="left" w:pos="360"/>
          <w:tab w:val="left" w:pos="851"/>
        </w:tabs>
        <w:ind w:firstLine="567"/>
        <w:jc w:val="both"/>
        <w:rPr>
          <w:rFonts w:ascii="Times New Roman" w:eastAsia="Symbol" w:hAnsi="Times New Roman" w:cs="Times New Roman"/>
          <w:sz w:val="28"/>
          <w:szCs w:val="28"/>
        </w:rPr>
      </w:pPr>
      <w:r w:rsidRPr="007F1E67">
        <w:rPr>
          <w:rFonts w:ascii="Times New Roman" w:eastAsia="Times New Roman" w:hAnsi="Times New Roman" w:cs="Times New Roman"/>
          <w:b/>
          <w:sz w:val="28"/>
          <w:szCs w:val="28"/>
        </w:rPr>
        <w:t>Денежные показатели:</w:t>
      </w:r>
      <w:r w:rsidRPr="007F1E67">
        <w:rPr>
          <w:rFonts w:ascii="Times New Roman" w:eastAsia="Times New Roman" w:hAnsi="Times New Roman" w:cs="Times New Roman"/>
          <w:sz w:val="28"/>
          <w:szCs w:val="28"/>
        </w:rPr>
        <w:t xml:space="preserve"> реальная ставка заработной платы, норма прибыли.</w:t>
      </w:r>
    </w:p>
    <w:p w:rsidR="004E0881" w:rsidRPr="007F1E67" w:rsidRDefault="004E0881" w:rsidP="007F1E67">
      <w:pPr>
        <w:numPr>
          <w:ilvl w:val="0"/>
          <w:numId w:val="11"/>
        </w:numPr>
        <w:tabs>
          <w:tab w:val="left" w:pos="360"/>
          <w:tab w:val="left" w:pos="851"/>
        </w:tabs>
        <w:ind w:firstLine="567"/>
        <w:jc w:val="both"/>
        <w:rPr>
          <w:rFonts w:ascii="Times New Roman" w:eastAsia="Symbol" w:hAnsi="Times New Roman" w:cs="Times New Roman"/>
          <w:sz w:val="28"/>
          <w:szCs w:val="28"/>
        </w:rPr>
      </w:pPr>
      <w:r w:rsidRPr="007F1E67">
        <w:rPr>
          <w:rFonts w:ascii="Times New Roman" w:eastAsia="Times New Roman" w:hAnsi="Times New Roman" w:cs="Times New Roman"/>
          <w:b/>
          <w:sz w:val="28"/>
          <w:szCs w:val="28"/>
        </w:rPr>
        <w:t>Нормативные показатели, основанные на численности населения:</w:t>
      </w:r>
      <w:r w:rsidRPr="007F1E67">
        <w:rPr>
          <w:rFonts w:ascii="Times New Roman" w:eastAsia="Times New Roman" w:hAnsi="Times New Roman" w:cs="Times New Roman"/>
          <w:sz w:val="28"/>
          <w:szCs w:val="28"/>
        </w:rPr>
        <w:t xml:space="preserve"> соотношения врач/население, медсестра/население и т.д.</w:t>
      </w:r>
    </w:p>
    <w:p w:rsidR="004E0881" w:rsidRPr="007F1E67" w:rsidRDefault="004E0881" w:rsidP="007F1E67">
      <w:pPr>
        <w:ind w:firstLine="567"/>
        <w:jc w:val="both"/>
        <w:rPr>
          <w:rFonts w:ascii="Times New Roman" w:eastAsia="Times New Roman" w:hAnsi="Times New Roman" w:cs="Times New Roman"/>
          <w:sz w:val="28"/>
          <w:szCs w:val="28"/>
        </w:rPr>
      </w:pPr>
      <w:r w:rsidRPr="007F1E67">
        <w:rPr>
          <w:rFonts w:ascii="Times New Roman" w:eastAsia="Times New Roman" w:hAnsi="Times New Roman" w:cs="Times New Roman"/>
          <w:sz w:val="28"/>
          <w:szCs w:val="28"/>
        </w:rPr>
        <w:t xml:space="preserve">Вышеуказанные элементы не представляют собой исчерпывающий перечень показателей. Менее </w:t>
      </w:r>
      <w:r w:rsidR="00A157D2" w:rsidRPr="007F1E67">
        <w:rPr>
          <w:rFonts w:ascii="Times New Roman" w:eastAsia="Times New Roman" w:hAnsi="Times New Roman" w:cs="Times New Roman"/>
          <w:sz w:val="28"/>
          <w:szCs w:val="28"/>
        </w:rPr>
        <w:t>распространённые</w:t>
      </w:r>
      <w:r w:rsidRPr="007F1E67">
        <w:rPr>
          <w:rFonts w:ascii="Times New Roman" w:eastAsia="Times New Roman" w:hAnsi="Times New Roman" w:cs="Times New Roman"/>
          <w:sz w:val="28"/>
          <w:szCs w:val="28"/>
        </w:rPr>
        <w:t xml:space="preserve"> показатели включают в себя: количество приемлемых претендентов на открытую вакансию, большее время ожидания и результаты лечения. </w:t>
      </w:r>
    </w:p>
    <w:p w:rsidR="007F1E67" w:rsidRPr="007F1E67" w:rsidRDefault="007F1E67" w:rsidP="007F1E67">
      <w:pPr>
        <w:spacing w:line="243" w:lineRule="auto"/>
        <w:ind w:right="140" w:firstLine="567"/>
        <w:jc w:val="both"/>
        <w:rPr>
          <w:rFonts w:ascii="Times New Roman" w:eastAsia="Times New Roman" w:hAnsi="Times New Roman"/>
          <w:sz w:val="28"/>
          <w:szCs w:val="28"/>
        </w:rPr>
      </w:pPr>
      <w:r w:rsidRPr="007F1E67">
        <w:rPr>
          <w:rFonts w:ascii="Times New Roman" w:eastAsia="Arial" w:hAnsi="Times New Roman" w:cs="Times New Roman"/>
          <w:sz w:val="28"/>
          <w:szCs w:val="28"/>
        </w:rPr>
        <w:t>Использование только одного показателя недостаточно, чтобы охватить всю сложность проблемы дисбаланса. Высказывается мнение, что следует учитывать ряд показателей, для того чтобы сделать возможным более  точно оценить дисбаланс, а также установить различия между краткосрочными и долгосрочными показателями. Кроме того, необходимы дальнейшие усилия для совершенствования и облегчения сбора данных</w:t>
      </w:r>
      <w:r w:rsidRPr="007F1E67">
        <w:rPr>
          <w:rFonts w:ascii="Times New Roman" w:eastAsia="Times New Roman" w:hAnsi="Times New Roman"/>
          <w:sz w:val="28"/>
          <w:szCs w:val="28"/>
        </w:rPr>
        <w:t>.</w:t>
      </w:r>
    </w:p>
    <w:p w:rsidR="004E0881" w:rsidRDefault="004E0881" w:rsidP="004E0881">
      <w:pPr>
        <w:spacing w:line="0" w:lineRule="atLeast"/>
        <w:ind w:left="100"/>
        <w:rPr>
          <w:rFonts w:ascii="Times New Roman" w:eastAsia="Arial Narrow" w:hAnsi="Times New Roman" w:cs="Times New Roman"/>
          <w:b/>
          <w:sz w:val="24"/>
          <w:szCs w:val="24"/>
        </w:rPr>
      </w:pPr>
    </w:p>
    <w:p w:rsidR="007F1E67" w:rsidRPr="007F1E67" w:rsidRDefault="007F1E67" w:rsidP="004E0881">
      <w:pPr>
        <w:spacing w:line="0" w:lineRule="atLeast"/>
        <w:ind w:left="100"/>
        <w:rPr>
          <w:rFonts w:ascii="Times New Roman" w:eastAsia="Arial Narrow" w:hAnsi="Times New Roman" w:cs="Times New Roman"/>
          <w:b/>
          <w:sz w:val="24"/>
          <w:szCs w:val="24"/>
        </w:rPr>
      </w:pPr>
    </w:p>
    <w:p w:rsidR="004E0881" w:rsidRPr="00753208" w:rsidRDefault="004E0881" w:rsidP="004E0881">
      <w:pPr>
        <w:spacing w:line="0" w:lineRule="atLeast"/>
        <w:ind w:left="100"/>
        <w:rPr>
          <w:rFonts w:ascii="Times New Roman" w:eastAsia="Arial Narrow" w:hAnsi="Times New Roman" w:cs="Times New Roman"/>
          <w:sz w:val="28"/>
          <w:szCs w:val="28"/>
        </w:rPr>
      </w:pPr>
      <w:r w:rsidRPr="00753208">
        <w:rPr>
          <w:rFonts w:ascii="Times New Roman" w:eastAsia="Arial Narrow" w:hAnsi="Times New Roman" w:cs="Times New Roman"/>
          <w:sz w:val="28"/>
          <w:szCs w:val="28"/>
        </w:rPr>
        <w:t xml:space="preserve">Таблица </w:t>
      </w:r>
      <w:r w:rsidR="007F1E67" w:rsidRPr="00753208">
        <w:rPr>
          <w:rFonts w:ascii="Times New Roman" w:eastAsia="Arial Narrow" w:hAnsi="Times New Roman" w:cs="Times New Roman"/>
          <w:sz w:val="28"/>
          <w:szCs w:val="28"/>
        </w:rPr>
        <w:t>1 -</w:t>
      </w:r>
      <w:r w:rsidRPr="00753208">
        <w:rPr>
          <w:rFonts w:ascii="Times New Roman" w:eastAsia="Arial Narrow" w:hAnsi="Times New Roman" w:cs="Times New Roman"/>
          <w:sz w:val="28"/>
          <w:szCs w:val="28"/>
        </w:rPr>
        <w:t xml:space="preserve"> Основные преимущества и недостатки показателей нехватки/избытка</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5"/>
        <w:gridCol w:w="3402"/>
        <w:gridCol w:w="3543"/>
      </w:tblGrid>
      <w:tr w:rsidR="004E0881" w:rsidRPr="007F1E67" w:rsidTr="00753208">
        <w:trPr>
          <w:trHeight w:val="214"/>
        </w:trPr>
        <w:tc>
          <w:tcPr>
            <w:tcW w:w="2415" w:type="dxa"/>
            <w:shd w:val="clear" w:color="auto" w:fill="auto"/>
            <w:vAlign w:val="bottom"/>
          </w:tcPr>
          <w:p w:rsidR="004E0881" w:rsidRPr="007F1E67" w:rsidRDefault="004E0881" w:rsidP="00753208">
            <w:pPr>
              <w:spacing w:line="0" w:lineRule="atLeast"/>
              <w:ind w:left="100"/>
              <w:jc w:val="center"/>
              <w:rPr>
                <w:rFonts w:ascii="Times New Roman" w:eastAsia="Arial Narrow" w:hAnsi="Times New Roman" w:cs="Times New Roman"/>
                <w:b/>
                <w:sz w:val="24"/>
                <w:szCs w:val="24"/>
              </w:rPr>
            </w:pPr>
            <w:r w:rsidRPr="007F1E67">
              <w:rPr>
                <w:rFonts w:ascii="Times New Roman" w:eastAsia="Arial Narrow" w:hAnsi="Times New Roman" w:cs="Times New Roman"/>
                <w:b/>
                <w:noProof/>
                <w:sz w:val="24"/>
                <w:szCs w:val="24"/>
              </w:rPr>
              <w:lastRenderedPageBreak/>
              <mc:AlternateContent>
                <mc:Choice Requires="wps">
                  <w:drawing>
                    <wp:anchor distT="4294967295" distB="4294967295" distL="114300" distR="114300" simplePos="0" relativeHeight="251649024" behindDoc="1" locked="0" layoutInCell="0" allowOverlap="1" wp14:anchorId="0B20DF34" wp14:editId="071F84D1">
                      <wp:simplePos x="0" y="0"/>
                      <wp:positionH relativeFrom="column">
                        <wp:posOffset>0</wp:posOffset>
                      </wp:positionH>
                      <wp:positionV relativeFrom="paragraph">
                        <wp:posOffset>180974</wp:posOffset>
                      </wp:positionV>
                      <wp:extent cx="5943600" cy="0"/>
                      <wp:effectExtent l="0" t="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524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8935D7D" id="Прямая соединительная линия 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25pt" to="468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" o:allowincell="f" strokecolor="green" strokeweight="1.2pt"/>
                  </w:pict>
                </mc:Fallback>
              </mc:AlternateContent>
            </w:r>
            <w:r w:rsidRPr="007F1E67">
              <w:rPr>
                <w:rFonts w:ascii="Times New Roman" w:eastAsia="Arial Narrow" w:hAnsi="Times New Roman" w:cs="Times New Roman"/>
                <w:b/>
                <w:sz w:val="24"/>
                <w:szCs w:val="24"/>
              </w:rPr>
              <w:t>Показатели</w:t>
            </w:r>
          </w:p>
        </w:tc>
        <w:tc>
          <w:tcPr>
            <w:tcW w:w="3402" w:type="dxa"/>
            <w:shd w:val="clear" w:color="auto" w:fill="auto"/>
            <w:vAlign w:val="bottom"/>
          </w:tcPr>
          <w:p w:rsidR="004E0881" w:rsidRPr="007F1E67" w:rsidRDefault="004E0881" w:rsidP="00753208">
            <w:pPr>
              <w:spacing w:line="0" w:lineRule="atLeast"/>
              <w:jc w:val="center"/>
              <w:rPr>
                <w:rFonts w:ascii="Times New Roman" w:eastAsia="Arial Narrow" w:hAnsi="Times New Roman" w:cs="Times New Roman"/>
                <w:b/>
                <w:sz w:val="24"/>
                <w:szCs w:val="24"/>
              </w:rPr>
            </w:pPr>
            <w:r w:rsidRPr="007F1E67">
              <w:rPr>
                <w:rFonts w:ascii="Times New Roman" w:eastAsia="Arial Narrow" w:hAnsi="Times New Roman" w:cs="Times New Roman"/>
                <w:b/>
                <w:sz w:val="24"/>
                <w:szCs w:val="24"/>
              </w:rPr>
              <w:t>Основные преимущества</w:t>
            </w:r>
          </w:p>
        </w:tc>
        <w:tc>
          <w:tcPr>
            <w:tcW w:w="3543" w:type="dxa"/>
            <w:shd w:val="clear" w:color="auto" w:fill="auto"/>
            <w:vAlign w:val="bottom"/>
          </w:tcPr>
          <w:p w:rsidR="004E0881" w:rsidRPr="007F1E67" w:rsidRDefault="004E0881" w:rsidP="00753208">
            <w:pPr>
              <w:spacing w:line="0" w:lineRule="atLeast"/>
              <w:ind w:left="160"/>
              <w:jc w:val="center"/>
              <w:rPr>
                <w:rFonts w:ascii="Times New Roman" w:eastAsia="Arial Narrow" w:hAnsi="Times New Roman" w:cs="Times New Roman"/>
                <w:b/>
                <w:sz w:val="24"/>
                <w:szCs w:val="24"/>
              </w:rPr>
            </w:pPr>
            <w:r w:rsidRPr="007F1E67">
              <w:rPr>
                <w:rFonts w:ascii="Times New Roman" w:eastAsia="Arial Narrow" w:hAnsi="Times New Roman" w:cs="Times New Roman"/>
                <w:b/>
                <w:sz w:val="24"/>
                <w:szCs w:val="24"/>
              </w:rPr>
              <w:t>Основные недостатки</w:t>
            </w:r>
          </w:p>
        </w:tc>
      </w:tr>
      <w:tr w:rsidR="00753208" w:rsidRPr="007F1E67" w:rsidTr="00753208">
        <w:trPr>
          <w:trHeight w:val="77"/>
        </w:trPr>
        <w:tc>
          <w:tcPr>
            <w:tcW w:w="9360" w:type="dxa"/>
            <w:gridSpan w:val="3"/>
            <w:shd w:val="clear" w:color="auto" w:fill="auto"/>
            <w:vAlign w:val="center"/>
          </w:tcPr>
          <w:p w:rsidR="00753208" w:rsidRPr="007F1E67" w:rsidRDefault="00753208" w:rsidP="007B5256">
            <w:pPr>
              <w:spacing w:line="0" w:lineRule="atLeast"/>
              <w:ind w:left="160"/>
              <w:rPr>
                <w:rFonts w:ascii="Times New Roman" w:eastAsia="Times New Roman" w:hAnsi="Times New Roman" w:cs="Times New Roman"/>
                <w:sz w:val="24"/>
                <w:szCs w:val="24"/>
              </w:rPr>
            </w:pPr>
            <w:r w:rsidRPr="007F1E67">
              <w:rPr>
                <w:rFonts w:ascii="Times New Roman" w:eastAsia="Arial Narrow" w:hAnsi="Times New Roman" w:cs="Times New Roman"/>
                <w:b/>
                <w:sz w:val="24"/>
                <w:szCs w:val="24"/>
              </w:rPr>
              <w:t>I. Показатели занятости</w:t>
            </w:r>
          </w:p>
        </w:tc>
      </w:tr>
      <w:tr w:rsidR="00753208" w:rsidRPr="007F1E67" w:rsidTr="00753208">
        <w:trPr>
          <w:trHeight w:val="2242"/>
        </w:trPr>
        <w:tc>
          <w:tcPr>
            <w:tcW w:w="2415" w:type="dxa"/>
            <w:shd w:val="clear" w:color="auto" w:fill="auto"/>
          </w:tcPr>
          <w:p w:rsidR="00753208" w:rsidRPr="007F1E67" w:rsidRDefault="00753208"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Вакансии</w:t>
            </w:r>
          </w:p>
        </w:tc>
        <w:tc>
          <w:tcPr>
            <w:tcW w:w="3402" w:type="dxa"/>
            <w:shd w:val="clear" w:color="auto" w:fill="auto"/>
          </w:tcPr>
          <w:p w:rsidR="00753208" w:rsidRPr="007F1E67" w:rsidRDefault="00753208" w:rsidP="00753208">
            <w:pPr>
              <w:pStyle w:val="aa"/>
              <w:numPr>
                <w:ilvl w:val="0"/>
                <w:numId w:val="16"/>
              </w:numPr>
              <w:tabs>
                <w:tab w:val="left" w:pos="419"/>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Легко измерить.</w:t>
            </w:r>
          </w:p>
          <w:p w:rsidR="00753208" w:rsidRPr="007F1E67" w:rsidRDefault="00753208" w:rsidP="00753208">
            <w:pPr>
              <w:pStyle w:val="aa"/>
              <w:numPr>
                <w:ilvl w:val="0"/>
                <w:numId w:val="16"/>
              </w:numPr>
              <w:tabs>
                <w:tab w:val="left" w:pos="419"/>
              </w:tabs>
              <w:spacing w:line="204" w:lineRule="exac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Широко используется.</w:t>
            </w:r>
          </w:p>
        </w:tc>
        <w:tc>
          <w:tcPr>
            <w:tcW w:w="3543" w:type="dxa"/>
            <w:shd w:val="clear" w:color="auto" w:fill="auto"/>
          </w:tcPr>
          <w:p w:rsidR="00753208" w:rsidRPr="007F1E67" w:rsidRDefault="00753208" w:rsidP="00753208">
            <w:pPr>
              <w:pStyle w:val="aa"/>
              <w:numPr>
                <w:ilvl w:val="0"/>
                <w:numId w:val="16"/>
              </w:numPr>
              <w:tabs>
                <w:tab w:val="left" w:pos="369"/>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Этот показатель не охватывает частнопрактикующих врачей.</w:t>
            </w:r>
          </w:p>
          <w:p w:rsidR="00753208" w:rsidRPr="007F1E67" w:rsidRDefault="00753208" w:rsidP="00753208">
            <w:pPr>
              <w:pStyle w:val="aa"/>
              <w:numPr>
                <w:ilvl w:val="0"/>
                <w:numId w:val="16"/>
              </w:numPr>
              <w:tabs>
                <w:tab w:val="left" w:pos="369"/>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Бюджетные ограничения могут «скрыть» проблему нехватки.</w:t>
            </w:r>
          </w:p>
          <w:p w:rsidR="00753208" w:rsidRPr="007F1E67" w:rsidRDefault="00753208" w:rsidP="007F1E67">
            <w:pPr>
              <w:spacing w:line="0" w:lineRule="atLeast"/>
              <w:ind w:left="147"/>
              <w:rPr>
                <w:rFonts w:ascii="Times New Roman" w:eastAsia="Arial Narrow" w:hAnsi="Times New Roman" w:cs="Times New Roman"/>
                <w:sz w:val="24"/>
                <w:szCs w:val="24"/>
              </w:rPr>
            </w:pPr>
          </w:p>
        </w:tc>
      </w:tr>
      <w:tr w:rsidR="00753208" w:rsidRPr="007F1E67" w:rsidTr="0047178A">
        <w:trPr>
          <w:trHeight w:val="1121"/>
        </w:trPr>
        <w:tc>
          <w:tcPr>
            <w:tcW w:w="2415" w:type="dxa"/>
            <w:shd w:val="clear" w:color="auto" w:fill="auto"/>
          </w:tcPr>
          <w:p w:rsidR="00753208" w:rsidRPr="007F1E67" w:rsidRDefault="00753208"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Рост трудовых ресурсов</w:t>
            </w:r>
          </w:p>
        </w:tc>
        <w:tc>
          <w:tcPr>
            <w:tcW w:w="3402" w:type="dxa"/>
            <w:shd w:val="clear" w:color="auto" w:fill="auto"/>
          </w:tcPr>
          <w:p w:rsidR="00753208" w:rsidRPr="007F1E67" w:rsidRDefault="00753208" w:rsidP="00753208">
            <w:pPr>
              <w:pStyle w:val="aa"/>
              <w:numPr>
                <w:ilvl w:val="0"/>
                <w:numId w:val="16"/>
              </w:numPr>
              <w:tabs>
                <w:tab w:val="left" w:pos="419"/>
              </w:tabs>
              <w:spacing w:line="0" w:lineRule="atLeast"/>
              <w:ind w:left="147" w:firstLine="0"/>
              <w:rPr>
                <w:rFonts w:ascii="Times New Roman" w:eastAsia="Arial Narrow" w:hAnsi="Times New Roman" w:cs="Times New Roman"/>
                <w:sz w:val="24"/>
                <w:szCs w:val="24"/>
              </w:rPr>
            </w:pPr>
            <w:r w:rsidRPr="007F1E67">
              <w:rPr>
                <w:rFonts w:ascii="Times New Roman" w:eastAsia="Wingdings" w:hAnsi="Times New Roman" w:cs="Times New Roman"/>
                <w:sz w:val="24"/>
                <w:szCs w:val="24"/>
              </w:rPr>
              <w:t>Может применяться к любой медицинской профессии, в любой системе здравоохранения.</w:t>
            </w:r>
          </w:p>
        </w:tc>
        <w:tc>
          <w:tcPr>
            <w:tcW w:w="3543" w:type="dxa"/>
            <w:shd w:val="clear" w:color="auto" w:fill="auto"/>
          </w:tcPr>
          <w:p w:rsidR="00753208" w:rsidRPr="007F1E67" w:rsidRDefault="00753208" w:rsidP="00753208">
            <w:pPr>
              <w:pStyle w:val="aa"/>
              <w:numPr>
                <w:ilvl w:val="0"/>
                <w:numId w:val="16"/>
              </w:numPr>
              <w:tabs>
                <w:tab w:val="left" w:pos="427"/>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Бывает трудно оценить, соответствует ли рост трудовых ресурсов  исходной нехватке.</w:t>
            </w:r>
          </w:p>
        </w:tc>
      </w:tr>
      <w:tr w:rsidR="00753208" w:rsidRPr="007F1E67" w:rsidTr="00622DB9">
        <w:trPr>
          <w:trHeight w:val="1683"/>
        </w:trPr>
        <w:tc>
          <w:tcPr>
            <w:tcW w:w="2415" w:type="dxa"/>
            <w:shd w:val="clear" w:color="auto" w:fill="auto"/>
          </w:tcPr>
          <w:p w:rsidR="00753208" w:rsidRPr="007F1E67" w:rsidRDefault="00753208"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Относительный уровень профессиональной занятости</w:t>
            </w:r>
          </w:p>
        </w:tc>
        <w:tc>
          <w:tcPr>
            <w:tcW w:w="3402" w:type="dxa"/>
            <w:shd w:val="clear" w:color="auto" w:fill="auto"/>
          </w:tcPr>
          <w:p w:rsidR="00753208" w:rsidRPr="007F1E67" w:rsidRDefault="00753208" w:rsidP="00753208">
            <w:pPr>
              <w:pStyle w:val="aa"/>
              <w:numPr>
                <w:ilvl w:val="0"/>
                <w:numId w:val="16"/>
              </w:numPr>
              <w:tabs>
                <w:tab w:val="left" w:pos="452"/>
              </w:tabs>
              <w:spacing w:line="0" w:lineRule="atLeast"/>
              <w:ind w:left="147" w:firstLine="0"/>
              <w:rPr>
                <w:rFonts w:ascii="Times New Roman" w:eastAsia="Arial Narrow" w:hAnsi="Times New Roman" w:cs="Times New Roman"/>
                <w:sz w:val="24"/>
                <w:szCs w:val="24"/>
              </w:rPr>
            </w:pPr>
            <w:r w:rsidRPr="007F1E67">
              <w:rPr>
                <w:rFonts w:ascii="Times New Roman" w:eastAsia="Wingdings" w:hAnsi="Times New Roman" w:cs="Times New Roman"/>
                <w:sz w:val="24"/>
                <w:szCs w:val="24"/>
              </w:rPr>
              <w:t>Может применяться к любой медицинской профессии, в любой системе здравоохранения.</w:t>
            </w:r>
          </w:p>
          <w:p w:rsidR="00753208" w:rsidRPr="007F1E67" w:rsidRDefault="00753208" w:rsidP="007F1E67">
            <w:pPr>
              <w:spacing w:line="206" w:lineRule="exact"/>
              <w:ind w:left="147"/>
              <w:rPr>
                <w:rFonts w:ascii="Times New Roman" w:eastAsia="Arial Narrow" w:hAnsi="Times New Roman" w:cs="Times New Roman"/>
                <w:sz w:val="24"/>
                <w:szCs w:val="24"/>
              </w:rPr>
            </w:pPr>
          </w:p>
        </w:tc>
        <w:tc>
          <w:tcPr>
            <w:tcW w:w="3543" w:type="dxa"/>
            <w:shd w:val="clear" w:color="auto" w:fill="auto"/>
          </w:tcPr>
          <w:p w:rsidR="00753208" w:rsidRPr="007F1E67" w:rsidRDefault="00753208" w:rsidP="00753208">
            <w:pPr>
              <w:pStyle w:val="aa"/>
              <w:numPr>
                <w:ilvl w:val="0"/>
                <w:numId w:val="16"/>
              </w:numPr>
              <w:tabs>
                <w:tab w:val="left" w:pos="427"/>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Возникновение одновременной незанятости работников здравоохранения и дисбаланса усложняет интерпретацию данного показателя</w:t>
            </w:r>
          </w:p>
        </w:tc>
      </w:tr>
      <w:tr w:rsidR="00753208" w:rsidRPr="007F1E67" w:rsidTr="00FA2817">
        <w:trPr>
          <w:trHeight w:val="1121"/>
        </w:trPr>
        <w:tc>
          <w:tcPr>
            <w:tcW w:w="2415" w:type="dxa"/>
            <w:shd w:val="clear" w:color="auto" w:fill="auto"/>
          </w:tcPr>
          <w:p w:rsidR="00753208" w:rsidRPr="007F1E67" w:rsidRDefault="00753208"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Уровень текучести кадров</w:t>
            </w:r>
          </w:p>
        </w:tc>
        <w:tc>
          <w:tcPr>
            <w:tcW w:w="3402" w:type="dxa"/>
            <w:shd w:val="clear" w:color="auto" w:fill="auto"/>
          </w:tcPr>
          <w:p w:rsidR="00753208" w:rsidRPr="007F1E67" w:rsidRDefault="00753208" w:rsidP="00753208">
            <w:pPr>
              <w:pStyle w:val="aa"/>
              <w:numPr>
                <w:ilvl w:val="0"/>
                <w:numId w:val="16"/>
              </w:numPr>
              <w:tabs>
                <w:tab w:val="left" w:pos="452"/>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Легко измерить.</w:t>
            </w:r>
          </w:p>
        </w:tc>
        <w:tc>
          <w:tcPr>
            <w:tcW w:w="3543" w:type="dxa"/>
            <w:shd w:val="clear" w:color="auto" w:fill="auto"/>
          </w:tcPr>
          <w:p w:rsidR="00753208" w:rsidRPr="007F1E67" w:rsidRDefault="00753208" w:rsidP="00753208">
            <w:pPr>
              <w:pStyle w:val="aa"/>
              <w:numPr>
                <w:ilvl w:val="0"/>
                <w:numId w:val="16"/>
              </w:numPr>
              <w:tabs>
                <w:tab w:val="left" w:pos="427"/>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Уровень текучести кадров может находиться  под влиянием элементов, не связанных с дисбалансом.</w:t>
            </w:r>
          </w:p>
        </w:tc>
      </w:tr>
      <w:tr w:rsidR="00753208" w:rsidRPr="007F1E67" w:rsidTr="00753208">
        <w:trPr>
          <w:trHeight w:val="77"/>
        </w:trPr>
        <w:tc>
          <w:tcPr>
            <w:tcW w:w="9360" w:type="dxa"/>
            <w:gridSpan w:val="3"/>
            <w:shd w:val="clear" w:color="auto" w:fill="auto"/>
            <w:vAlign w:val="center"/>
          </w:tcPr>
          <w:p w:rsidR="00753208" w:rsidRPr="007F1E67" w:rsidRDefault="00753208" w:rsidP="00753208">
            <w:pPr>
              <w:pStyle w:val="aa"/>
              <w:spacing w:line="0" w:lineRule="atLeast"/>
              <w:ind w:left="147"/>
              <w:rPr>
                <w:rFonts w:ascii="Times New Roman" w:eastAsia="Times New Roman" w:hAnsi="Times New Roman" w:cs="Times New Roman"/>
                <w:sz w:val="24"/>
                <w:szCs w:val="24"/>
              </w:rPr>
            </w:pPr>
            <w:r w:rsidRPr="007F1E67">
              <w:rPr>
                <w:rFonts w:ascii="Times New Roman" w:eastAsia="Arial Narrow" w:hAnsi="Times New Roman" w:cs="Times New Roman"/>
                <w:b/>
                <w:sz w:val="24"/>
                <w:szCs w:val="24"/>
              </w:rPr>
              <w:t>II. Денежные показатели</w:t>
            </w:r>
          </w:p>
        </w:tc>
      </w:tr>
      <w:tr w:rsidR="00753208" w:rsidRPr="007F1E67" w:rsidTr="003F01EB">
        <w:trPr>
          <w:trHeight w:val="1414"/>
        </w:trPr>
        <w:tc>
          <w:tcPr>
            <w:tcW w:w="2415" w:type="dxa"/>
            <w:tcBorders>
              <w:bottom w:val="single" w:sz="4" w:space="0" w:color="auto"/>
            </w:tcBorders>
            <w:shd w:val="clear" w:color="auto" w:fill="auto"/>
          </w:tcPr>
          <w:p w:rsidR="00753208" w:rsidRPr="007F1E67" w:rsidRDefault="00753208"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Реальная ставка заработной платы</w:t>
            </w:r>
          </w:p>
        </w:tc>
        <w:tc>
          <w:tcPr>
            <w:tcW w:w="3402" w:type="dxa"/>
            <w:shd w:val="clear" w:color="auto" w:fill="auto"/>
          </w:tcPr>
          <w:p w:rsidR="00753208" w:rsidRPr="007F1E67" w:rsidRDefault="00753208" w:rsidP="00753208">
            <w:pPr>
              <w:pStyle w:val="aa"/>
              <w:numPr>
                <w:ilvl w:val="0"/>
                <w:numId w:val="16"/>
              </w:numPr>
              <w:tabs>
                <w:tab w:val="left" w:pos="424"/>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Легко измерить.</w:t>
            </w:r>
          </w:p>
        </w:tc>
        <w:tc>
          <w:tcPr>
            <w:tcW w:w="3543" w:type="dxa"/>
            <w:tcBorders>
              <w:bottom w:val="single" w:sz="4" w:space="0" w:color="auto"/>
            </w:tcBorders>
            <w:shd w:val="clear" w:color="auto" w:fill="auto"/>
          </w:tcPr>
          <w:p w:rsidR="00753208" w:rsidRPr="007F1E67" w:rsidRDefault="00753208" w:rsidP="00753208">
            <w:pPr>
              <w:pStyle w:val="aa"/>
              <w:numPr>
                <w:ilvl w:val="0"/>
                <w:numId w:val="16"/>
              </w:numPr>
              <w:tabs>
                <w:tab w:val="left" w:pos="469"/>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Заработная плата может зависеть от факторов, не связанных с дисбалансом.</w:t>
            </w:r>
          </w:p>
          <w:p w:rsidR="00753208" w:rsidRPr="007F1E67" w:rsidRDefault="00753208" w:rsidP="00753208">
            <w:pPr>
              <w:pStyle w:val="aa"/>
              <w:numPr>
                <w:ilvl w:val="0"/>
                <w:numId w:val="16"/>
              </w:numPr>
              <w:tabs>
                <w:tab w:val="left" w:pos="469"/>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Трудно количественно определить  нехватку/избыток</w:t>
            </w:r>
          </w:p>
        </w:tc>
      </w:tr>
      <w:tr w:rsidR="004E0881" w:rsidRPr="007F1E67" w:rsidTr="00753208">
        <w:trPr>
          <w:trHeight w:val="398"/>
        </w:trPr>
        <w:tc>
          <w:tcPr>
            <w:tcW w:w="2415" w:type="dxa"/>
            <w:shd w:val="clear" w:color="auto" w:fill="auto"/>
          </w:tcPr>
          <w:p w:rsidR="004E0881" w:rsidRPr="007F1E67" w:rsidRDefault="004E0881"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Норма прибыли</w:t>
            </w:r>
          </w:p>
        </w:tc>
        <w:tc>
          <w:tcPr>
            <w:tcW w:w="3402" w:type="dxa"/>
            <w:shd w:val="clear" w:color="auto" w:fill="auto"/>
          </w:tcPr>
          <w:p w:rsidR="004E0881" w:rsidRPr="007F1E67" w:rsidRDefault="004E0881" w:rsidP="00753208">
            <w:pPr>
              <w:pStyle w:val="aa"/>
              <w:numPr>
                <w:ilvl w:val="0"/>
                <w:numId w:val="16"/>
              </w:numPr>
              <w:tabs>
                <w:tab w:val="left" w:pos="424"/>
              </w:tabs>
              <w:spacing w:line="0" w:lineRule="atLeast"/>
              <w:ind w:left="147" w:firstLine="0"/>
              <w:rPr>
                <w:rFonts w:ascii="Times New Roman" w:eastAsia="Arial Narrow" w:hAnsi="Times New Roman" w:cs="Times New Roman"/>
                <w:sz w:val="24"/>
                <w:szCs w:val="24"/>
              </w:rPr>
            </w:pPr>
            <w:r w:rsidRPr="007F1E67">
              <w:rPr>
                <w:rFonts w:ascii="Times New Roman" w:eastAsia="Wingdings" w:hAnsi="Times New Roman" w:cs="Times New Roman"/>
                <w:sz w:val="24"/>
                <w:szCs w:val="24"/>
              </w:rPr>
              <w:t>Является сравнительно сложным показателем.</w:t>
            </w:r>
          </w:p>
        </w:tc>
        <w:tc>
          <w:tcPr>
            <w:tcW w:w="3543" w:type="dxa"/>
            <w:shd w:val="clear" w:color="auto" w:fill="auto"/>
          </w:tcPr>
          <w:p w:rsidR="004E0881" w:rsidRPr="007F1E67" w:rsidRDefault="004E0881" w:rsidP="00753208">
            <w:pPr>
              <w:pStyle w:val="aa"/>
              <w:numPr>
                <w:ilvl w:val="0"/>
                <w:numId w:val="16"/>
              </w:numPr>
              <w:tabs>
                <w:tab w:val="left" w:pos="427"/>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Сравнительно сложно оценить.</w:t>
            </w:r>
          </w:p>
          <w:p w:rsidR="004E0881" w:rsidRPr="007F1E67" w:rsidRDefault="004E0881" w:rsidP="00753208">
            <w:pPr>
              <w:pStyle w:val="aa"/>
              <w:numPr>
                <w:ilvl w:val="0"/>
                <w:numId w:val="16"/>
              </w:numPr>
              <w:tabs>
                <w:tab w:val="left" w:pos="427"/>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Трудно количественно определить  нехватку/избыток.</w:t>
            </w:r>
          </w:p>
        </w:tc>
      </w:tr>
      <w:tr w:rsidR="00753208" w:rsidRPr="007F1E67" w:rsidTr="00753208">
        <w:trPr>
          <w:trHeight w:val="77"/>
        </w:trPr>
        <w:tc>
          <w:tcPr>
            <w:tcW w:w="9360" w:type="dxa"/>
            <w:gridSpan w:val="3"/>
            <w:shd w:val="clear" w:color="auto" w:fill="auto"/>
            <w:vAlign w:val="center"/>
          </w:tcPr>
          <w:p w:rsidR="00753208" w:rsidRPr="007F1E67" w:rsidRDefault="00753208" w:rsidP="00753208">
            <w:pPr>
              <w:pStyle w:val="aa"/>
              <w:spacing w:line="0" w:lineRule="atLeast"/>
              <w:ind w:left="147"/>
              <w:rPr>
                <w:rFonts w:ascii="Times New Roman" w:eastAsia="Times New Roman" w:hAnsi="Times New Roman" w:cs="Times New Roman"/>
                <w:sz w:val="24"/>
                <w:szCs w:val="24"/>
              </w:rPr>
            </w:pPr>
            <w:r w:rsidRPr="007F1E67">
              <w:rPr>
                <w:rFonts w:ascii="Times New Roman" w:eastAsia="Arial Narrow" w:hAnsi="Times New Roman" w:cs="Times New Roman"/>
                <w:b/>
                <w:sz w:val="24"/>
                <w:szCs w:val="24"/>
              </w:rPr>
              <w:t>III. Показатели деятельности</w:t>
            </w:r>
          </w:p>
        </w:tc>
      </w:tr>
      <w:tr w:rsidR="004E0881" w:rsidRPr="007F1E67" w:rsidTr="00753208">
        <w:trPr>
          <w:trHeight w:val="324"/>
        </w:trPr>
        <w:tc>
          <w:tcPr>
            <w:tcW w:w="2415" w:type="dxa"/>
            <w:shd w:val="clear" w:color="auto" w:fill="auto"/>
          </w:tcPr>
          <w:p w:rsidR="004E0881" w:rsidRPr="007F1E67" w:rsidRDefault="004E0881"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 xml:space="preserve">Сверхурочное время </w:t>
            </w:r>
          </w:p>
        </w:tc>
        <w:tc>
          <w:tcPr>
            <w:tcW w:w="3402" w:type="dxa"/>
            <w:shd w:val="clear" w:color="auto" w:fill="auto"/>
          </w:tcPr>
          <w:p w:rsidR="004E0881" w:rsidRPr="007F1E67" w:rsidRDefault="004E0881" w:rsidP="00753208">
            <w:pPr>
              <w:pStyle w:val="aa"/>
              <w:numPr>
                <w:ilvl w:val="0"/>
                <w:numId w:val="16"/>
              </w:numPr>
              <w:tabs>
                <w:tab w:val="left" w:pos="424"/>
              </w:tabs>
              <w:spacing w:line="0" w:lineRule="atLeast"/>
              <w:ind w:left="147" w:firstLine="0"/>
              <w:rPr>
                <w:rFonts w:ascii="Times New Roman" w:eastAsia="Arial Narrow" w:hAnsi="Times New Roman" w:cs="Times New Roman"/>
                <w:sz w:val="24"/>
                <w:szCs w:val="24"/>
                <w:lang w:val="en-US"/>
              </w:rPr>
            </w:pPr>
            <w:r w:rsidRPr="007F1E67">
              <w:rPr>
                <w:rFonts w:ascii="Times New Roman" w:eastAsia="Wingdings" w:hAnsi="Times New Roman" w:cs="Times New Roman"/>
                <w:sz w:val="24"/>
                <w:szCs w:val="24"/>
              </w:rPr>
              <w:t>Является чувствительным показателем.</w:t>
            </w:r>
          </w:p>
        </w:tc>
        <w:tc>
          <w:tcPr>
            <w:tcW w:w="3543" w:type="dxa"/>
            <w:shd w:val="clear" w:color="auto" w:fill="auto"/>
          </w:tcPr>
          <w:p w:rsidR="004E0881" w:rsidRPr="007F1E67" w:rsidRDefault="004E0881" w:rsidP="00753208">
            <w:pPr>
              <w:pStyle w:val="aa"/>
              <w:numPr>
                <w:ilvl w:val="0"/>
                <w:numId w:val="16"/>
              </w:numPr>
              <w:tabs>
                <w:tab w:val="left" w:pos="427"/>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Может отражать целенаправленную политику.</w:t>
            </w:r>
          </w:p>
        </w:tc>
      </w:tr>
      <w:tr w:rsidR="004E0881" w:rsidRPr="007F1E67" w:rsidTr="00753208">
        <w:trPr>
          <w:trHeight w:val="77"/>
        </w:trPr>
        <w:tc>
          <w:tcPr>
            <w:tcW w:w="9360" w:type="dxa"/>
            <w:gridSpan w:val="3"/>
            <w:shd w:val="clear" w:color="auto" w:fill="auto"/>
            <w:vAlign w:val="center"/>
          </w:tcPr>
          <w:p w:rsidR="004E0881" w:rsidRPr="00753208" w:rsidRDefault="004E0881" w:rsidP="00753208">
            <w:pPr>
              <w:spacing w:line="0" w:lineRule="atLeast"/>
              <w:rPr>
                <w:rFonts w:ascii="Times New Roman" w:eastAsia="Times New Roman" w:hAnsi="Times New Roman" w:cs="Times New Roman"/>
                <w:sz w:val="24"/>
                <w:szCs w:val="24"/>
              </w:rPr>
            </w:pPr>
            <w:r w:rsidRPr="00753208">
              <w:rPr>
                <w:rFonts w:ascii="Times New Roman" w:eastAsia="Arial Narrow" w:hAnsi="Times New Roman" w:cs="Times New Roman"/>
                <w:b/>
                <w:sz w:val="24"/>
                <w:szCs w:val="24"/>
                <w:lang w:val="en-US"/>
              </w:rPr>
              <w:t>IV</w:t>
            </w:r>
            <w:r w:rsidRPr="00753208">
              <w:rPr>
                <w:rFonts w:ascii="Times New Roman" w:eastAsia="Arial Narrow" w:hAnsi="Times New Roman" w:cs="Times New Roman"/>
                <w:b/>
                <w:sz w:val="24"/>
                <w:szCs w:val="24"/>
              </w:rPr>
              <w:t>. Нормативные показатели, основанные на численности населения</w:t>
            </w:r>
          </w:p>
        </w:tc>
      </w:tr>
      <w:tr w:rsidR="004E0881" w:rsidRPr="007F1E67" w:rsidTr="00753208">
        <w:trPr>
          <w:trHeight w:val="620"/>
        </w:trPr>
        <w:tc>
          <w:tcPr>
            <w:tcW w:w="2415" w:type="dxa"/>
            <w:shd w:val="clear" w:color="auto" w:fill="auto"/>
          </w:tcPr>
          <w:p w:rsidR="004E0881" w:rsidRPr="007F1E67" w:rsidRDefault="004E0881"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Врачей на 10 000 населения</w:t>
            </w:r>
          </w:p>
          <w:p w:rsidR="004E0881" w:rsidRPr="007F1E67" w:rsidRDefault="004E0881" w:rsidP="007B5256">
            <w:pPr>
              <w:spacing w:line="0" w:lineRule="atLeast"/>
              <w:ind w:left="10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Медсестер на 10 000 населения</w:t>
            </w:r>
          </w:p>
        </w:tc>
        <w:tc>
          <w:tcPr>
            <w:tcW w:w="3402" w:type="dxa"/>
            <w:shd w:val="clear" w:color="auto" w:fill="auto"/>
          </w:tcPr>
          <w:p w:rsidR="004E0881" w:rsidRPr="007F1E67" w:rsidRDefault="004E0881" w:rsidP="00753208">
            <w:pPr>
              <w:pStyle w:val="aa"/>
              <w:numPr>
                <w:ilvl w:val="0"/>
                <w:numId w:val="16"/>
              </w:numPr>
              <w:tabs>
                <w:tab w:val="left" w:pos="424"/>
              </w:tabs>
              <w:spacing w:line="0" w:lineRule="atLeast"/>
              <w:ind w:left="147" w:firstLine="0"/>
              <w:rPr>
                <w:rFonts w:ascii="Times New Roman" w:eastAsia="Arial Narrow" w:hAnsi="Times New Roman" w:cs="Times New Roman"/>
                <w:sz w:val="24"/>
                <w:szCs w:val="24"/>
              </w:rPr>
            </w:pPr>
            <w:r w:rsidRPr="007F1E67">
              <w:rPr>
                <w:rFonts w:ascii="Times New Roman" w:eastAsia="Wingdings" w:hAnsi="Times New Roman" w:cs="Times New Roman"/>
                <w:sz w:val="24"/>
                <w:szCs w:val="24"/>
              </w:rPr>
              <w:t>Легко оценить.</w:t>
            </w:r>
          </w:p>
          <w:p w:rsidR="004E0881" w:rsidRPr="007F1E67" w:rsidRDefault="004E0881" w:rsidP="00753208">
            <w:pPr>
              <w:pStyle w:val="aa"/>
              <w:numPr>
                <w:ilvl w:val="0"/>
                <w:numId w:val="16"/>
              </w:numPr>
              <w:tabs>
                <w:tab w:val="left" w:pos="424"/>
              </w:tabs>
              <w:spacing w:line="0" w:lineRule="atLeast"/>
              <w:ind w:left="147" w:firstLine="0"/>
              <w:rPr>
                <w:rFonts w:ascii="Times New Roman" w:eastAsia="Arial Narrow" w:hAnsi="Times New Roman" w:cs="Times New Roman"/>
                <w:sz w:val="24"/>
                <w:szCs w:val="24"/>
              </w:rPr>
            </w:pPr>
            <w:r w:rsidRPr="007F1E67">
              <w:rPr>
                <w:rFonts w:ascii="Times New Roman" w:eastAsia="Wingdings" w:hAnsi="Times New Roman" w:cs="Times New Roman"/>
                <w:sz w:val="24"/>
                <w:szCs w:val="24"/>
              </w:rPr>
              <w:t xml:space="preserve">Позволяет </w:t>
            </w:r>
            <w:r w:rsidRPr="007F1E67">
              <w:rPr>
                <w:rFonts w:ascii="Times New Roman" w:eastAsia="Arial Narrow" w:hAnsi="Times New Roman" w:cs="Times New Roman"/>
                <w:sz w:val="24"/>
                <w:szCs w:val="24"/>
              </w:rPr>
              <w:t xml:space="preserve">количественно определить  </w:t>
            </w:r>
            <w:r w:rsidRPr="007F1E67">
              <w:rPr>
                <w:rFonts w:ascii="Times New Roman" w:eastAsia="Wingdings" w:hAnsi="Times New Roman" w:cs="Times New Roman"/>
                <w:sz w:val="24"/>
                <w:szCs w:val="24"/>
              </w:rPr>
              <w:t>дисбалансы.</w:t>
            </w:r>
          </w:p>
        </w:tc>
        <w:tc>
          <w:tcPr>
            <w:tcW w:w="3543" w:type="dxa"/>
            <w:shd w:val="clear" w:color="auto" w:fill="auto"/>
          </w:tcPr>
          <w:p w:rsidR="004E0881" w:rsidRPr="007F1E67" w:rsidRDefault="004E0881" w:rsidP="00753208">
            <w:pPr>
              <w:pStyle w:val="aa"/>
              <w:numPr>
                <w:ilvl w:val="0"/>
                <w:numId w:val="16"/>
              </w:numPr>
              <w:tabs>
                <w:tab w:val="left" w:pos="427"/>
              </w:tabs>
              <w:spacing w:line="0" w:lineRule="atLeast"/>
              <w:ind w:left="147" w:firstLine="0"/>
              <w:rPr>
                <w:rFonts w:ascii="Times New Roman" w:eastAsia="Arial Narrow" w:hAnsi="Times New Roman" w:cs="Times New Roman"/>
                <w:sz w:val="24"/>
                <w:szCs w:val="24"/>
              </w:rPr>
            </w:pPr>
            <w:r w:rsidRPr="007F1E67">
              <w:rPr>
                <w:rFonts w:ascii="Times New Roman" w:eastAsia="Arial Narrow" w:hAnsi="Times New Roman" w:cs="Times New Roman"/>
                <w:sz w:val="24"/>
                <w:szCs w:val="24"/>
              </w:rPr>
              <w:t>Существует определенная степень субъективности при определении «золотого стандарта».</w:t>
            </w:r>
          </w:p>
        </w:tc>
      </w:tr>
    </w:tbl>
    <w:p w:rsidR="004E0881" w:rsidRDefault="004E0881" w:rsidP="00753208">
      <w:pPr>
        <w:spacing w:line="278" w:lineRule="exact"/>
        <w:rPr>
          <w:rFonts w:ascii="Times New Roman" w:eastAsia="Times New Roman" w:hAnsi="Times New Roman"/>
          <w:sz w:val="24"/>
          <w:szCs w:val="24"/>
        </w:rPr>
      </w:pPr>
      <w:r w:rsidRPr="007F1E67">
        <w:rPr>
          <w:rFonts w:ascii="Times New Roman" w:eastAsia="Arial Narrow" w:hAnsi="Times New Roman" w:cs="Times New Roman"/>
          <w:noProof/>
          <w:sz w:val="24"/>
          <w:szCs w:val="24"/>
        </w:rPr>
        <mc:AlternateContent>
          <mc:Choice Requires="wps">
            <w:drawing>
              <wp:anchor distT="4294967295" distB="4294967295" distL="114300" distR="114300" simplePos="0" relativeHeight="251655168" behindDoc="1" locked="0" layoutInCell="0" allowOverlap="1" wp14:anchorId="7F72A03E" wp14:editId="6B7A72F7">
                <wp:simplePos x="0" y="0"/>
                <wp:positionH relativeFrom="column">
                  <wp:posOffset>0</wp:posOffset>
                </wp:positionH>
                <wp:positionV relativeFrom="paragraph">
                  <wp:posOffset>159384</wp:posOffset>
                </wp:positionV>
                <wp:extent cx="5943600" cy="0"/>
                <wp:effectExtent l="0" t="0" r="1905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524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1378F0F3" id="Прямая соединительная линия 1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55pt" to="468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" o:allowincell="f" strokecolor="green" strokeweight="1.2pt"/>
            </w:pict>
          </mc:Fallback>
        </mc:AlternateContent>
      </w:r>
    </w:p>
    <w:p w:rsidR="00753208" w:rsidRDefault="00753208" w:rsidP="00753208">
      <w:pPr>
        <w:spacing w:line="278" w:lineRule="exact"/>
        <w:rPr>
          <w:rFonts w:ascii="Times New Roman" w:eastAsia="Times New Roman" w:hAnsi="Times New Roman"/>
          <w:sz w:val="24"/>
          <w:szCs w:val="24"/>
        </w:rPr>
      </w:pPr>
    </w:p>
    <w:p w:rsidR="00753208" w:rsidRPr="009D3362" w:rsidRDefault="00753208" w:rsidP="00753208">
      <w:pPr>
        <w:spacing w:line="278" w:lineRule="exact"/>
        <w:rPr>
          <w:rFonts w:ascii="Times New Roman" w:eastAsia="Times New Roman" w:hAnsi="Times New Roman"/>
          <w:sz w:val="24"/>
          <w:szCs w:val="24"/>
        </w:rPr>
      </w:pPr>
    </w:p>
    <w:p w:rsidR="004E0881" w:rsidRDefault="004E0881" w:rsidP="004E0881">
      <w:pPr>
        <w:spacing w:line="243" w:lineRule="auto"/>
        <w:ind w:right="140" w:firstLine="567"/>
        <w:jc w:val="both"/>
        <w:rPr>
          <w:rFonts w:ascii="Times New Roman" w:eastAsia="Times New Roman" w:hAnsi="Times New Roman"/>
          <w:sz w:val="24"/>
          <w:szCs w:val="24"/>
        </w:rPr>
      </w:pPr>
    </w:p>
    <w:p w:rsidR="00150B36" w:rsidRDefault="00150B36" w:rsidP="004E0881">
      <w:pPr>
        <w:spacing w:line="243" w:lineRule="auto"/>
        <w:ind w:right="140" w:firstLine="567"/>
        <w:jc w:val="both"/>
        <w:rPr>
          <w:rFonts w:ascii="Times New Roman" w:eastAsia="Times New Roman" w:hAnsi="Times New Roman"/>
          <w:sz w:val="24"/>
          <w:szCs w:val="24"/>
        </w:rPr>
      </w:pPr>
    </w:p>
    <w:p w:rsidR="00150B36" w:rsidRDefault="00150B36" w:rsidP="004E0881">
      <w:pPr>
        <w:spacing w:line="243" w:lineRule="auto"/>
        <w:ind w:right="140" w:firstLine="567"/>
        <w:jc w:val="both"/>
        <w:rPr>
          <w:rFonts w:ascii="Times New Roman" w:eastAsia="Times New Roman" w:hAnsi="Times New Roman"/>
          <w:sz w:val="24"/>
          <w:szCs w:val="24"/>
        </w:rPr>
      </w:pPr>
    </w:p>
    <w:p w:rsidR="00150B36" w:rsidRPr="009D3362" w:rsidRDefault="00150B36" w:rsidP="004E0881">
      <w:pPr>
        <w:spacing w:line="243" w:lineRule="auto"/>
        <w:ind w:right="140" w:firstLine="567"/>
        <w:jc w:val="both"/>
        <w:rPr>
          <w:rFonts w:ascii="Times New Roman" w:eastAsia="Times New Roman" w:hAnsi="Times New Roman"/>
          <w:sz w:val="24"/>
          <w:szCs w:val="24"/>
        </w:rPr>
      </w:pPr>
    </w:p>
    <w:p w:rsidR="004E0881" w:rsidRPr="009D3362" w:rsidRDefault="004E0881" w:rsidP="004E0881">
      <w:pPr>
        <w:spacing w:line="243" w:lineRule="auto"/>
        <w:ind w:right="140" w:firstLine="567"/>
        <w:jc w:val="both"/>
        <w:rPr>
          <w:rFonts w:ascii="Times New Roman" w:eastAsia="Times New Roman" w:hAnsi="Times New Roman"/>
          <w:sz w:val="24"/>
          <w:szCs w:val="24"/>
        </w:rPr>
      </w:pPr>
    </w:p>
    <w:p w:rsidR="00753208" w:rsidRDefault="00753208" w:rsidP="004E0881">
      <w:pPr>
        <w:spacing w:line="243" w:lineRule="auto"/>
        <w:ind w:right="140" w:firstLine="567"/>
        <w:jc w:val="both"/>
        <w:rPr>
          <w:rFonts w:ascii="Times New Roman" w:eastAsia="Times New Roman" w:hAnsi="Times New Roman"/>
          <w:b/>
          <w:caps/>
          <w:sz w:val="28"/>
          <w:szCs w:val="24"/>
        </w:rPr>
      </w:pPr>
    </w:p>
    <w:p w:rsidR="004E0881" w:rsidRPr="009D3362" w:rsidRDefault="00753208" w:rsidP="00150B36">
      <w:pPr>
        <w:spacing w:line="243" w:lineRule="auto"/>
        <w:ind w:right="140" w:firstLine="567"/>
        <w:jc w:val="both"/>
        <w:rPr>
          <w:rFonts w:ascii="Times New Roman" w:eastAsia="Times New Roman" w:hAnsi="Times New Roman"/>
          <w:b/>
          <w:caps/>
          <w:sz w:val="28"/>
          <w:szCs w:val="24"/>
        </w:rPr>
      </w:pPr>
      <w:r>
        <w:rPr>
          <w:rFonts w:ascii="Times New Roman" w:eastAsia="Times New Roman" w:hAnsi="Times New Roman"/>
          <w:b/>
          <w:caps/>
          <w:sz w:val="28"/>
          <w:szCs w:val="24"/>
        </w:rPr>
        <w:lastRenderedPageBreak/>
        <w:t xml:space="preserve">2. </w:t>
      </w:r>
      <w:r w:rsidR="004E0881" w:rsidRPr="009D3362">
        <w:rPr>
          <w:rFonts w:ascii="Times New Roman" w:eastAsia="Times New Roman" w:hAnsi="Times New Roman"/>
          <w:b/>
          <w:caps/>
          <w:sz w:val="28"/>
          <w:szCs w:val="24"/>
        </w:rPr>
        <w:t>Международный опыт в области оценки дефецита</w:t>
      </w:r>
    </w:p>
    <w:p w:rsidR="004E0881" w:rsidRPr="00753208" w:rsidRDefault="004E0881" w:rsidP="00150B36">
      <w:pPr>
        <w:ind w:firstLine="567"/>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Учитывая обеспокоенность многих стран по поводу существующего дефицита врачей, медсестер и других специалистов в области здравоохранения, представляется несколько удивительным то, что большинство моделей планирования трудовых ресурсов здравоохранения опираются на простое предположение о том, что существующий рынок труда находится в равновесии (отсутствует дефицит/профицит), после чего эти модели выстраивают динамику развития разрыва между прогнозируемым спросом и предложением. Ведь если существует как</w:t>
      </w:r>
      <w:r w:rsidR="00F0085C" w:rsidRPr="00753208">
        <w:rPr>
          <w:rFonts w:ascii="Times New Roman" w:eastAsia="Arial" w:hAnsi="Times New Roman" w:cs="Times New Roman"/>
          <w:sz w:val="28"/>
          <w:szCs w:val="28"/>
        </w:rPr>
        <w:t>ой</w:t>
      </w:r>
      <w:r w:rsidRPr="00753208">
        <w:rPr>
          <w:rFonts w:ascii="Times New Roman" w:eastAsia="Arial" w:hAnsi="Times New Roman" w:cs="Times New Roman"/>
          <w:sz w:val="28"/>
          <w:szCs w:val="28"/>
        </w:rPr>
        <w:t>-либо текущ</w:t>
      </w:r>
      <w:r w:rsidR="00F0085C" w:rsidRPr="00753208">
        <w:rPr>
          <w:rFonts w:ascii="Times New Roman" w:eastAsia="Arial" w:hAnsi="Times New Roman" w:cs="Times New Roman"/>
          <w:sz w:val="28"/>
          <w:szCs w:val="28"/>
        </w:rPr>
        <w:t>ий</w:t>
      </w:r>
      <w:r w:rsidRPr="00753208">
        <w:rPr>
          <w:rFonts w:ascii="Times New Roman" w:eastAsia="Arial" w:hAnsi="Times New Roman" w:cs="Times New Roman"/>
          <w:sz w:val="28"/>
          <w:szCs w:val="28"/>
        </w:rPr>
        <w:t xml:space="preserve"> дефицит (или профицит) определенных категорий медицинских работников, то это повлияет на предполагаемый разрыв в базовом году и на протяжении всего прогнозируемого периода.</w:t>
      </w:r>
    </w:p>
    <w:p w:rsidR="004E0881" w:rsidRPr="00753208" w:rsidRDefault="004E0881" w:rsidP="00150B36">
      <w:pPr>
        <w:ind w:firstLine="567"/>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Если мы исходим из удобного предположения о том, что рынок труда находится в равновесии, то одна из главных трудностей заключается в том, чтобы правильно определить и измерить, что же именно является «нехваткой» (или избытком) какой-либо категории работников здравоохранения. На самом общем уровне стандартное определение нехватки гласит: спрос на определённую категорию работников превышает предложение в какой-то точке времени. Одна из главных мер измерения нехватки – это уровни вакантности. В частности</w:t>
      </w:r>
      <w:r w:rsidR="00753208">
        <w:rPr>
          <w:rFonts w:ascii="Times New Roman" w:eastAsia="Arial" w:hAnsi="Times New Roman" w:cs="Times New Roman"/>
          <w:sz w:val="28"/>
          <w:szCs w:val="28"/>
        </w:rPr>
        <w:t>,</w:t>
      </w:r>
      <w:r w:rsidRPr="00753208">
        <w:rPr>
          <w:rFonts w:ascii="Times New Roman" w:eastAsia="Arial" w:hAnsi="Times New Roman" w:cs="Times New Roman"/>
          <w:sz w:val="28"/>
          <w:szCs w:val="28"/>
        </w:rPr>
        <w:t xml:space="preserve"> это касается трудно заполняемых вакансий, которые могут быть идентифицированы за счёт сообщений от работодателей о том, что им трудно найти работников для вакантных мест, или же за счёт информации о среднем количестве недель/месяцев, которые необходимы для отыскания работников на вакантные места. В противовес этому, стандартная мера измерения избытка определённой категории работников – это незанятость или недостаточная занятость (люди, работающие неполный рабочий день, но желающие работать полный рабочий день). В случае с самостоятельно занятыми работниками (а в некоторых странах многие врачи принадлежат именно к этой категории) могут понадобиться какие-то альтернативные меры измерения нехватки или избытка (например, время ожидания до получения заказа).</w:t>
      </w:r>
    </w:p>
    <w:p w:rsidR="004E0881" w:rsidRPr="00753208" w:rsidRDefault="004E0881" w:rsidP="00753208">
      <w:pPr>
        <w:ind w:firstLine="442"/>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В очень немногих моделях из числа тех, что были рассмотрены в этом исследовании, была сделана попытка оценить, имелась ли какая-либо текущая нехватка (избыток) врачей или медсестёр. В тех моделях, где предпринималась попытка преодолеть удобное предположение о том, что рынок труда находится в равновесии, применялись разные подходы, от более простых до более передовых методов.</w:t>
      </w:r>
    </w:p>
    <w:p w:rsidR="004E0881" w:rsidRPr="00753208" w:rsidRDefault="004E0881" w:rsidP="00753208">
      <w:pPr>
        <w:ind w:firstLine="442"/>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 xml:space="preserve">В моделях, которые применялись в некоторых странах (например, в Чили), «нехватка» определялась просто как разрыв между реальным количеством врачей или медсестёр в расчёте на население и каким-то «эталонным» (или целевым) показателем. В данном случае главная проблема заключается в том, что именно должно считаться «эталонным» или целевым показателем. Учитывая, что между отдельными странами Организации экономического сотрудничества и развития имеются большие различия по числу врачей и медсестёр в расчёте на душу населения, существует большой выбор международного стандарта, а потому выбор конкретного стандарта неизбежно </w:t>
      </w:r>
      <w:r w:rsidRPr="00753208">
        <w:rPr>
          <w:rFonts w:ascii="Times New Roman" w:eastAsia="Arial" w:hAnsi="Times New Roman" w:cs="Times New Roman"/>
          <w:sz w:val="28"/>
          <w:szCs w:val="28"/>
        </w:rPr>
        <w:lastRenderedPageBreak/>
        <w:t>принимает произвольный характер. Страны могут опираться на свой собственный опыт в прошлом, но поскольку число врачей и медсестёр в расчёте на душу населения со временем выросло в большинстве стран, эти соотношения являются «движущимися мишенями» и не могут служить надёжным свидетельством «нехватки» сейчас или надёжным основанием предполагать, что в будущем возникнут потребности в данной рабочей силе.</w:t>
      </w:r>
    </w:p>
    <w:p w:rsidR="004E0881" w:rsidRPr="00753208" w:rsidRDefault="004E0881" w:rsidP="00150B36">
      <w:pPr>
        <w:ind w:firstLine="567"/>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 xml:space="preserve">Модель, применяемая в Дании, оценивает текущую нехватку врачей путём использования «надёжных» данных о вакансиях в секторе больниц (Национальное управление здравоохранения, 2010). Основываясь на этих данных, модель оценивала, что в 2010 году в Дании не хватало примерно 1330 врачей (из общего числа врачей 20170 человек). В Нидерландах Совещательный комитет по планированию </w:t>
      </w:r>
      <w:r w:rsidR="00902BF9" w:rsidRPr="00753208">
        <w:rPr>
          <w:rFonts w:ascii="Times New Roman" w:eastAsia="Arial" w:hAnsi="Times New Roman" w:cs="Times New Roman"/>
          <w:sz w:val="28"/>
          <w:szCs w:val="28"/>
        </w:rPr>
        <w:t>кадровых</w:t>
      </w:r>
      <w:r w:rsidRPr="00753208">
        <w:rPr>
          <w:rFonts w:ascii="Times New Roman" w:eastAsia="Arial" w:hAnsi="Times New Roman" w:cs="Times New Roman"/>
          <w:sz w:val="28"/>
          <w:szCs w:val="28"/>
        </w:rPr>
        <w:t xml:space="preserve"> ресурсов здравоохранения учитывал уровни вакантности, а также исследования по распределению терапевтов в сельской местности, для того чтобы определить некий уровень «неудовлетворенной потребности» во врачах, который составил 1% от реального предложения в базовом году (</w:t>
      </w:r>
      <w:r w:rsidRPr="00753208">
        <w:rPr>
          <w:rFonts w:ascii="Times New Roman" w:eastAsia="Arial" w:hAnsi="Times New Roman" w:cs="Times New Roman"/>
          <w:sz w:val="28"/>
          <w:szCs w:val="28"/>
          <w:lang w:val="en-US"/>
        </w:rPr>
        <w:t>ACMMP</w:t>
      </w:r>
      <w:r w:rsidRPr="00753208">
        <w:rPr>
          <w:rFonts w:ascii="Times New Roman" w:eastAsia="Arial" w:hAnsi="Times New Roman" w:cs="Times New Roman"/>
          <w:sz w:val="28"/>
          <w:szCs w:val="28"/>
        </w:rPr>
        <w:t>, 2010). В Японии нехватка медсестёр оценивалась путём опроса работодателей (госпитали, частные клиники и учреждения долгосрочной медицинской помощи), которые сообщили о том, что у них были трудности с наймом медсестёр в текущем году, а также высказали свои предположения о том, как ситуация будет развиваться в следующие 5 лет (Группа экспертов по экстраполяции предложения и спроса на медсестёр, 2010).</w:t>
      </w:r>
    </w:p>
    <w:p w:rsidR="004E0881" w:rsidRPr="00753208" w:rsidRDefault="004E0881" w:rsidP="00150B36">
      <w:pPr>
        <w:ind w:firstLine="567"/>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В некоторых методах, которые были «основаны на потребности» во врачах или медсёстрах и которые применялись в Канаде, была сделана попытка оценить текущую нехватку врачей или медсестёр путём использования информации о «неудовлетворённой потребности в лечении» (эту информацию получали от населения), или же нехватка определялась как разрыв между текущим использованием медицинских услуг и рекомендованным использованием согласно клиническим рекомендациям. Модель в провинции Онтарио (Канада) использовала информацию о людях, которые сообщили о том, что им было трудно найти терапевта, или использовала другие меры измерения «неудовлетворённой потребности в лечении» относительно регулярных медицинских осмотров или иных услуг. Эта информация использовалась для того, чтобы оценить нехватку терапевтов и медицинских специалистов (</w:t>
      </w:r>
      <w:r w:rsidRPr="00753208">
        <w:rPr>
          <w:rFonts w:ascii="Times New Roman" w:eastAsia="Arial" w:hAnsi="Times New Roman" w:cs="Times New Roman"/>
          <w:sz w:val="28"/>
          <w:szCs w:val="28"/>
          <w:lang w:val="en-US"/>
        </w:rPr>
        <w:t>Singh</w:t>
      </w:r>
      <w:r w:rsidRPr="00753208">
        <w:rPr>
          <w:rFonts w:ascii="Times New Roman" w:eastAsia="Arial" w:hAnsi="Times New Roman" w:cs="Times New Roman"/>
          <w:sz w:val="28"/>
          <w:szCs w:val="28"/>
        </w:rPr>
        <w:t xml:space="preserve"> </w:t>
      </w:r>
      <w:r w:rsidRPr="00753208">
        <w:rPr>
          <w:rFonts w:ascii="Times New Roman" w:eastAsia="Arial" w:hAnsi="Times New Roman" w:cs="Times New Roman"/>
          <w:sz w:val="28"/>
          <w:szCs w:val="28"/>
          <w:lang w:val="en-US"/>
        </w:rPr>
        <w:t>et</w:t>
      </w:r>
      <w:r w:rsidRPr="00753208">
        <w:rPr>
          <w:rFonts w:ascii="Times New Roman" w:eastAsia="Arial" w:hAnsi="Times New Roman" w:cs="Times New Roman"/>
          <w:sz w:val="28"/>
          <w:szCs w:val="28"/>
        </w:rPr>
        <w:t xml:space="preserve"> </w:t>
      </w:r>
      <w:r w:rsidRPr="00753208">
        <w:rPr>
          <w:rFonts w:ascii="Times New Roman" w:eastAsia="Arial" w:hAnsi="Times New Roman" w:cs="Times New Roman"/>
          <w:sz w:val="28"/>
          <w:szCs w:val="28"/>
          <w:lang w:val="en-US"/>
        </w:rPr>
        <w:t>al</w:t>
      </w:r>
      <w:r w:rsidRPr="00753208">
        <w:rPr>
          <w:rFonts w:ascii="Times New Roman" w:eastAsia="Arial" w:hAnsi="Times New Roman" w:cs="Times New Roman"/>
          <w:sz w:val="28"/>
          <w:szCs w:val="28"/>
        </w:rPr>
        <w:t>., 2010). Другая модель, «основанная на потребности», которая учитывала потребность в зарегистрированных в Канаде медсёстрах, оценила текущий разрыв между предложением и потребностью в услугах медсестёр посредством использования информации о количестве людей с плохим здоровьем, которые не пользуются медицинским услугами так, как это можно было бы ожидать; применяя этот метод, был сделан вывод о том, что в 2007 году не хватало 11000 зарегистрированных медсестёр (</w:t>
      </w:r>
      <w:r w:rsidRPr="00753208">
        <w:rPr>
          <w:rFonts w:ascii="Times New Roman" w:eastAsia="Arial" w:hAnsi="Times New Roman" w:cs="Times New Roman"/>
          <w:sz w:val="28"/>
          <w:szCs w:val="28"/>
          <w:lang w:val="en-US"/>
        </w:rPr>
        <w:t>CNA</w:t>
      </w:r>
      <w:r w:rsidRPr="00753208">
        <w:rPr>
          <w:rFonts w:ascii="Times New Roman" w:eastAsia="Arial" w:hAnsi="Times New Roman" w:cs="Times New Roman"/>
          <w:sz w:val="28"/>
          <w:szCs w:val="28"/>
        </w:rPr>
        <w:t>, 2009).</w:t>
      </w:r>
    </w:p>
    <w:p w:rsidR="004E0881" w:rsidRPr="00753208" w:rsidRDefault="00FC6FE6" w:rsidP="00150B36">
      <w:pPr>
        <w:ind w:firstLine="567"/>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Модель</w:t>
      </w:r>
      <w:r w:rsidR="004E0881" w:rsidRPr="00753208">
        <w:rPr>
          <w:rFonts w:ascii="Times New Roman" w:eastAsia="Arial" w:hAnsi="Times New Roman" w:cs="Times New Roman"/>
          <w:sz w:val="28"/>
          <w:szCs w:val="28"/>
        </w:rPr>
        <w:t xml:space="preserve"> прогноза баланса трудовых ресурсов Российской Федерации предназначена для определения значений показателей прогноза баланса трудовых ресурсов. Значения показателей прогноза рассчитываются в среднегодовом исчислении с применением статистических методов, методов </w:t>
      </w:r>
      <w:r w:rsidR="004E0881" w:rsidRPr="00753208">
        <w:rPr>
          <w:rFonts w:ascii="Times New Roman" w:eastAsia="Arial" w:hAnsi="Times New Roman" w:cs="Times New Roman"/>
          <w:sz w:val="28"/>
          <w:szCs w:val="28"/>
        </w:rPr>
        <w:lastRenderedPageBreak/>
        <w:t>экстраполяции и экспертных оценок рабочей группы по рассмотрению результатов прогноза.</w:t>
      </w:r>
      <w:bookmarkStart w:id="2" w:name="sub_430"/>
      <w:r w:rsidR="004E0881" w:rsidRPr="00753208">
        <w:rPr>
          <w:rFonts w:ascii="Times New Roman" w:eastAsia="Arial" w:hAnsi="Times New Roman" w:cs="Times New Roman"/>
          <w:sz w:val="28"/>
          <w:szCs w:val="28"/>
        </w:rPr>
        <w:t xml:space="preserve"> При оценке сбалансированности трудовых ресурсов осуществляется сопоставление их численности с суммой численности занятых в экономике и численности населения, не занятого в экономике.</w:t>
      </w:r>
      <w:bookmarkStart w:id="3" w:name="sub_432"/>
      <w:bookmarkEnd w:id="2"/>
      <w:r w:rsidR="004E0881" w:rsidRPr="00753208">
        <w:rPr>
          <w:rFonts w:ascii="Times New Roman" w:eastAsia="Arial" w:hAnsi="Times New Roman" w:cs="Times New Roman"/>
          <w:sz w:val="28"/>
          <w:szCs w:val="28"/>
        </w:rPr>
        <w:t xml:space="preserve"> Величина дисбаланса трудовых ресурсов рассчитывается по формуле:</w:t>
      </w:r>
      <w:bookmarkEnd w:id="3"/>
    </w:p>
    <w:p w:rsidR="004E0881" w:rsidRPr="00753208" w:rsidRDefault="004E0881" w:rsidP="00753208">
      <w:pPr>
        <w:ind w:firstLine="442"/>
        <w:jc w:val="center"/>
        <w:rPr>
          <w:rFonts w:ascii="Times New Roman" w:eastAsia="Arial" w:hAnsi="Times New Roman" w:cs="Times New Roman"/>
          <w:i/>
          <w:sz w:val="28"/>
          <w:szCs w:val="28"/>
        </w:rPr>
      </w:pPr>
      <w:r w:rsidRPr="00753208">
        <w:rPr>
          <w:rFonts w:ascii="Times New Roman" w:eastAsia="Arial" w:hAnsi="Times New Roman" w:cs="Times New Roman"/>
          <w:i/>
          <w:sz w:val="28"/>
          <w:szCs w:val="28"/>
        </w:rPr>
        <w:t>Д=ТР-З-Н,</w:t>
      </w:r>
    </w:p>
    <w:p w:rsidR="004E0881" w:rsidRPr="00753208" w:rsidRDefault="004E0881" w:rsidP="00753208">
      <w:pPr>
        <w:ind w:firstLine="442"/>
        <w:jc w:val="both"/>
        <w:rPr>
          <w:rFonts w:ascii="Times New Roman" w:eastAsia="Arial" w:hAnsi="Times New Roman" w:cs="Times New Roman"/>
          <w:sz w:val="28"/>
          <w:szCs w:val="28"/>
        </w:rPr>
      </w:pPr>
      <w:r w:rsidRPr="00753208">
        <w:rPr>
          <w:rFonts w:ascii="Times New Roman" w:eastAsia="Arial" w:hAnsi="Times New Roman" w:cs="Times New Roman"/>
          <w:sz w:val="28"/>
          <w:szCs w:val="28"/>
        </w:rPr>
        <w:t>где:</w:t>
      </w:r>
    </w:p>
    <w:p w:rsidR="004E0881" w:rsidRPr="00753208" w:rsidRDefault="004E0881" w:rsidP="00753208">
      <w:pPr>
        <w:ind w:firstLine="442"/>
        <w:jc w:val="both"/>
        <w:rPr>
          <w:rFonts w:ascii="Times New Roman" w:eastAsia="Arial" w:hAnsi="Times New Roman" w:cs="Times New Roman"/>
          <w:sz w:val="28"/>
          <w:szCs w:val="28"/>
        </w:rPr>
      </w:pPr>
      <w:r w:rsidRPr="00753208">
        <w:rPr>
          <w:rFonts w:ascii="Times New Roman" w:eastAsia="Arial" w:hAnsi="Times New Roman" w:cs="Times New Roman"/>
          <w:i/>
          <w:sz w:val="28"/>
          <w:szCs w:val="28"/>
        </w:rPr>
        <w:t>Д</w:t>
      </w:r>
      <w:r w:rsidRPr="00753208">
        <w:rPr>
          <w:rFonts w:ascii="Times New Roman" w:eastAsia="Arial" w:hAnsi="Times New Roman" w:cs="Times New Roman"/>
          <w:sz w:val="28"/>
          <w:szCs w:val="28"/>
        </w:rPr>
        <w:t xml:space="preserve"> - дисбаланс трудовых ресурсов;</w:t>
      </w:r>
    </w:p>
    <w:p w:rsidR="004E0881" w:rsidRPr="00753208" w:rsidRDefault="004E0881" w:rsidP="00753208">
      <w:pPr>
        <w:ind w:firstLine="442"/>
        <w:jc w:val="both"/>
        <w:rPr>
          <w:rFonts w:ascii="Times New Roman" w:eastAsia="Arial" w:hAnsi="Times New Roman" w:cs="Times New Roman"/>
          <w:sz w:val="28"/>
          <w:szCs w:val="28"/>
        </w:rPr>
      </w:pPr>
      <w:r w:rsidRPr="00753208">
        <w:rPr>
          <w:rFonts w:ascii="Times New Roman" w:eastAsia="Arial" w:hAnsi="Times New Roman" w:cs="Times New Roman"/>
          <w:i/>
          <w:sz w:val="28"/>
          <w:szCs w:val="28"/>
        </w:rPr>
        <w:t>ТР</w:t>
      </w:r>
      <w:r w:rsidRPr="00753208">
        <w:rPr>
          <w:rFonts w:ascii="Times New Roman" w:eastAsia="Arial" w:hAnsi="Times New Roman" w:cs="Times New Roman"/>
          <w:sz w:val="28"/>
          <w:szCs w:val="28"/>
        </w:rPr>
        <w:t xml:space="preserve"> - численность трудовых ресурсов в прогнозном периоде;</w:t>
      </w:r>
    </w:p>
    <w:p w:rsidR="004E0881" w:rsidRPr="00753208" w:rsidRDefault="004E0881" w:rsidP="00753208">
      <w:pPr>
        <w:ind w:firstLine="442"/>
        <w:jc w:val="both"/>
        <w:rPr>
          <w:rFonts w:ascii="Times New Roman" w:eastAsia="Arial" w:hAnsi="Times New Roman" w:cs="Times New Roman"/>
          <w:sz w:val="28"/>
          <w:szCs w:val="28"/>
        </w:rPr>
      </w:pPr>
      <w:r w:rsidRPr="00753208">
        <w:rPr>
          <w:rFonts w:ascii="Times New Roman" w:eastAsia="Arial" w:hAnsi="Times New Roman" w:cs="Times New Roman"/>
          <w:i/>
          <w:sz w:val="28"/>
          <w:szCs w:val="28"/>
        </w:rPr>
        <w:t>З</w:t>
      </w:r>
      <w:r w:rsidRPr="00753208">
        <w:rPr>
          <w:rFonts w:ascii="Times New Roman" w:eastAsia="Arial" w:hAnsi="Times New Roman" w:cs="Times New Roman"/>
          <w:sz w:val="28"/>
          <w:szCs w:val="28"/>
        </w:rPr>
        <w:t xml:space="preserve"> - численность занятых в экономике в прогнозном периоде;</w:t>
      </w:r>
    </w:p>
    <w:p w:rsidR="004E0881" w:rsidRPr="00753208" w:rsidRDefault="004E0881" w:rsidP="00753208">
      <w:pPr>
        <w:ind w:firstLine="442"/>
        <w:jc w:val="both"/>
        <w:rPr>
          <w:rFonts w:ascii="Times New Roman" w:eastAsia="Arial" w:hAnsi="Times New Roman" w:cs="Times New Roman"/>
          <w:sz w:val="28"/>
          <w:szCs w:val="28"/>
        </w:rPr>
      </w:pPr>
      <w:r w:rsidRPr="00753208">
        <w:rPr>
          <w:rFonts w:ascii="Times New Roman" w:eastAsia="Arial" w:hAnsi="Times New Roman" w:cs="Times New Roman"/>
          <w:i/>
          <w:sz w:val="28"/>
          <w:szCs w:val="28"/>
        </w:rPr>
        <w:t>Н</w:t>
      </w:r>
      <w:r w:rsidRPr="00753208">
        <w:rPr>
          <w:rFonts w:ascii="Times New Roman" w:eastAsia="Arial" w:hAnsi="Times New Roman" w:cs="Times New Roman"/>
          <w:sz w:val="28"/>
          <w:szCs w:val="28"/>
        </w:rPr>
        <w:t xml:space="preserve"> - численность населения, не занятого в экономике, в прогнозном периоде.</w:t>
      </w:r>
    </w:p>
    <w:p w:rsidR="00D82621" w:rsidRPr="00753208" w:rsidRDefault="004E0881" w:rsidP="00753208">
      <w:pPr>
        <w:ind w:firstLine="442"/>
        <w:jc w:val="both"/>
        <w:rPr>
          <w:rFonts w:ascii="Times New Roman" w:eastAsia="Arial" w:hAnsi="Times New Roman" w:cs="Times New Roman"/>
          <w:sz w:val="28"/>
          <w:szCs w:val="28"/>
        </w:rPr>
      </w:pPr>
      <w:bookmarkStart w:id="4" w:name="sub_433"/>
      <w:r w:rsidRPr="00753208">
        <w:rPr>
          <w:rFonts w:ascii="Times New Roman" w:eastAsia="Arial" w:hAnsi="Times New Roman" w:cs="Times New Roman"/>
          <w:sz w:val="28"/>
          <w:szCs w:val="28"/>
        </w:rPr>
        <w:t>Выбор наиболее оптимального варианта устранения дисбаланса трудовых ресурсов осуществляется рабочей группой по рассмотрению результатов прогноза.</w:t>
      </w:r>
      <w:bookmarkEnd w:id="4"/>
    </w:p>
    <w:p w:rsidR="00FC08CF" w:rsidRPr="009D3362" w:rsidRDefault="00FC08CF" w:rsidP="006A419D">
      <w:pPr>
        <w:spacing w:line="261" w:lineRule="auto"/>
        <w:ind w:firstLine="492"/>
        <w:jc w:val="both"/>
        <w:rPr>
          <w:rFonts w:ascii="Times New Roman" w:eastAsia="Arial" w:hAnsi="Times New Roman" w:cs="Times New Roman"/>
          <w:sz w:val="24"/>
          <w:szCs w:val="24"/>
        </w:rPr>
      </w:pPr>
    </w:p>
    <w:p w:rsidR="006A419D" w:rsidRPr="00047A66" w:rsidRDefault="00047A66" w:rsidP="00047A66">
      <w:pPr>
        <w:ind w:firstLine="493"/>
        <w:jc w:val="both"/>
        <w:rPr>
          <w:rFonts w:ascii="Times New Roman" w:eastAsia="Arial" w:hAnsi="Times New Roman" w:cs="Times New Roman"/>
          <w:b/>
          <w:caps/>
          <w:sz w:val="28"/>
          <w:szCs w:val="28"/>
        </w:rPr>
      </w:pPr>
      <w:r w:rsidRPr="00047A66">
        <w:rPr>
          <w:rFonts w:ascii="Times New Roman" w:eastAsia="Arial" w:hAnsi="Times New Roman" w:cs="Times New Roman"/>
          <w:b/>
          <w:caps/>
          <w:sz w:val="28"/>
          <w:szCs w:val="28"/>
        </w:rPr>
        <w:t xml:space="preserve">3. </w:t>
      </w:r>
      <w:r w:rsidR="00FC08CF" w:rsidRPr="00047A66">
        <w:rPr>
          <w:rFonts w:ascii="Times New Roman" w:eastAsia="Arial" w:hAnsi="Times New Roman" w:cs="Times New Roman"/>
          <w:b/>
          <w:caps/>
          <w:sz w:val="28"/>
          <w:szCs w:val="28"/>
        </w:rPr>
        <w:t>Система определения дисбаланса кадровых ресурсов здравоохранения РК</w:t>
      </w:r>
    </w:p>
    <w:p w:rsidR="00FC08CF" w:rsidRPr="00047A66" w:rsidRDefault="00FC08CF" w:rsidP="00047A66">
      <w:pPr>
        <w:ind w:firstLine="493"/>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 xml:space="preserve">Методика определения дефицита кадровых ресурсов здравоохранения в Республике Казахстан основана на вычислении разницы между занятыми должностями и штатными должностями. </w:t>
      </w:r>
      <w:r w:rsidR="00FC6FE6" w:rsidRPr="00047A66">
        <w:rPr>
          <w:rFonts w:ascii="Times New Roman" w:eastAsia="Arial" w:hAnsi="Times New Roman" w:cs="Times New Roman"/>
          <w:sz w:val="28"/>
          <w:szCs w:val="28"/>
        </w:rPr>
        <w:t>Расчёты производятся на основе данных</w:t>
      </w:r>
      <w:r w:rsidRPr="00047A66">
        <w:rPr>
          <w:rFonts w:ascii="Times New Roman" w:eastAsia="Arial" w:hAnsi="Times New Roman" w:cs="Times New Roman"/>
          <w:sz w:val="28"/>
          <w:szCs w:val="28"/>
        </w:rPr>
        <w:t xml:space="preserve"> </w:t>
      </w:r>
      <w:r w:rsidR="00FC6FE6" w:rsidRPr="00047A66">
        <w:rPr>
          <w:rFonts w:ascii="Times New Roman" w:eastAsia="Arial" w:hAnsi="Times New Roman" w:cs="Times New Roman"/>
          <w:sz w:val="28"/>
          <w:szCs w:val="28"/>
        </w:rPr>
        <w:t xml:space="preserve">представленных в </w:t>
      </w:r>
      <w:r w:rsidRPr="00047A66">
        <w:rPr>
          <w:rFonts w:ascii="Times New Roman" w:eastAsia="Arial" w:hAnsi="Times New Roman" w:cs="Times New Roman"/>
          <w:sz w:val="28"/>
          <w:szCs w:val="28"/>
        </w:rPr>
        <w:t>форм</w:t>
      </w:r>
      <w:r w:rsidR="00FC6FE6" w:rsidRPr="00047A66">
        <w:rPr>
          <w:rFonts w:ascii="Times New Roman" w:eastAsia="Arial" w:hAnsi="Times New Roman" w:cs="Times New Roman"/>
          <w:sz w:val="28"/>
          <w:szCs w:val="28"/>
        </w:rPr>
        <w:t>е</w:t>
      </w:r>
      <w:r w:rsidRPr="00047A66">
        <w:rPr>
          <w:rFonts w:ascii="Times New Roman" w:eastAsia="Arial" w:hAnsi="Times New Roman" w:cs="Times New Roman"/>
          <w:sz w:val="28"/>
          <w:szCs w:val="28"/>
        </w:rPr>
        <w:t xml:space="preserve"> № 30, которая является единственной формой, содержащей числовые данные штатных и занятых должностей, а также число физических лиц в разрезе регионов по специальностям, в том числе в системе амбулаторно-поликлинической организации и стационара. Данная форма утверждена приказом Министра здравоохранения РК от 6 марта 2013 года № 128 и предоставляется один раз в год в соответствии с Ко</w:t>
      </w:r>
      <w:r w:rsidR="00047A66">
        <w:rPr>
          <w:rFonts w:ascii="Times New Roman" w:eastAsia="Arial" w:hAnsi="Times New Roman" w:cs="Times New Roman"/>
          <w:sz w:val="28"/>
          <w:szCs w:val="28"/>
        </w:rPr>
        <w:t>дексом Республики Казахстан «</w:t>
      </w:r>
      <w:r w:rsidRPr="00047A66">
        <w:rPr>
          <w:rFonts w:ascii="Times New Roman" w:eastAsia="Arial" w:hAnsi="Times New Roman" w:cs="Times New Roman"/>
          <w:sz w:val="28"/>
          <w:szCs w:val="28"/>
        </w:rPr>
        <w:t>О здоровье народа и системе здравоохранения».</w:t>
      </w:r>
    </w:p>
    <w:p w:rsidR="00FC08CF" w:rsidRPr="00047A66" w:rsidRDefault="00FC08CF" w:rsidP="00047A66">
      <w:pPr>
        <w:ind w:firstLine="493"/>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Формула, согласно которой вычисляется дефицит кадров</w:t>
      </w:r>
      <w:r w:rsidR="00FC6FE6" w:rsidRPr="00047A66">
        <w:rPr>
          <w:rFonts w:ascii="Times New Roman" w:eastAsia="Arial" w:hAnsi="Times New Roman" w:cs="Times New Roman"/>
          <w:sz w:val="28"/>
          <w:szCs w:val="28"/>
        </w:rPr>
        <w:t>ых ресурсов здравоохранения РК</w:t>
      </w:r>
      <w:r w:rsidRPr="00047A66">
        <w:rPr>
          <w:rFonts w:ascii="Times New Roman" w:eastAsia="Arial" w:hAnsi="Times New Roman" w:cs="Times New Roman"/>
          <w:sz w:val="28"/>
          <w:szCs w:val="28"/>
        </w:rPr>
        <w:t>, следующая:</w:t>
      </w:r>
    </w:p>
    <w:p w:rsidR="00FC08CF" w:rsidRPr="00047A66" w:rsidRDefault="00FC08CF" w:rsidP="00047A66">
      <w:pPr>
        <w:ind w:firstLine="493"/>
        <w:jc w:val="center"/>
        <w:rPr>
          <w:rFonts w:ascii="Times New Roman" w:eastAsia="Arial" w:hAnsi="Times New Roman" w:cs="Times New Roman"/>
          <w:i/>
          <w:sz w:val="28"/>
          <w:szCs w:val="28"/>
        </w:rPr>
      </w:pPr>
      <w:r w:rsidRPr="00047A66">
        <w:rPr>
          <w:rFonts w:ascii="Times New Roman" w:eastAsia="Arial" w:hAnsi="Times New Roman" w:cs="Times New Roman"/>
          <w:i/>
          <w:sz w:val="28"/>
          <w:szCs w:val="28"/>
        </w:rPr>
        <w:t>Д = ЗД – ШД,</w:t>
      </w:r>
    </w:p>
    <w:p w:rsidR="00FC08CF" w:rsidRPr="00047A66" w:rsidRDefault="00FC08CF" w:rsidP="00047A66">
      <w:pPr>
        <w:ind w:firstLine="493"/>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 xml:space="preserve">Где: </w:t>
      </w:r>
    </w:p>
    <w:p w:rsidR="00FC08CF" w:rsidRPr="00047A66" w:rsidRDefault="00FC08CF" w:rsidP="00047A66">
      <w:pPr>
        <w:ind w:firstLine="493"/>
        <w:jc w:val="both"/>
        <w:rPr>
          <w:rFonts w:ascii="Times New Roman" w:eastAsia="Arial" w:hAnsi="Times New Roman" w:cs="Times New Roman"/>
          <w:sz w:val="28"/>
          <w:szCs w:val="28"/>
        </w:rPr>
      </w:pPr>
      <w:r w:rsidRPr="00047A66">
        <w:rPr>
          <w:rFonts w:ascii="Times New Roman" w:eastAsia="Arial" w:hAnsi="Times New Roman" w:cs="Times New Roman"/>
          <w:i/>
          <w:sz w:val="28"/>
          <w:szCs w:val="28"/>
        </w:rPr>
        <w:t>Д</w:t>
      </w:r>
      <w:r w:rsidRPr="00047A66">
        <w:rPr>
          <w:rFonts w:ascii="Times New Roman" w:eastAsia="Arial" w:hAnsi="Times New Roman" w:cs="Times New Roman"/>
          <w:sz w:val="28"/>
          <w:szCs w:val="28"/>
        </w:rPr>
        <w:t xml:space="preserve"> – дефицит КРЗ</w:t>
      </w:r>
    </w:p>
    <w:p w:rsidR="00FC08CF" w:rsidRPr="00047A66" w:rsidRDefault="00FC08CF" w:rsidP="00047A66">
      <w:pPr>
        <w:ind w:firstLine="493"/>
        <w:jc w:val="both"/>
        <w:rPr>
          <w:rFonts w:ascii="Times New Roman" w:eastAsia="Arial" w:hAnsi="Times New Roman" w:cs="Times New Roman"/>
          <w:sz w:val="28"/>
          <w:szCs w:val="28"/>
        </w:rPr>
      </w:pPr>
      <w:r w:rsidRPr="00047A66">
        <w:rPr>
          <w:rFonts w:ascii="Times New Roman" w:eastAsia="Arial" w:hAnsi="Times New Roman" w:cs="Times New Roman"/>
          <w:i/>
          <w:sz w:val="28"/>
          <w:szCs w:val="28"/>
        </w:rPr>
        <w:t>ЗД</w:t>
      </w:r>
      <w:r w:rsidRPr="00047A66">
        <w:rPr>
          <w:rFonts w:ascii="Times New Roman" w:eastAsia="Arial" w:hAnsi="Times New Roman" w:cs="Times New Roman"/>
          <w:sz w:val="28"/>
          <w:szCs w:val="28"/>
        </w:rPr>
        <w:t xml:space="preserve"> – занятые должности</w:t>
      </w:r>
    </w:p>
    <w:p w:rsidR="00FC08CF" w:rsidRPr="00047A66" w:rsidRDefault="00FC08CF" w:rsidP="00047A66">
      <w:pPr>
        <w:ind w:firstLine="493"/>
        <w:jc w:val="both"/>
        <w:rPr>
          <w:rFonts w:ascii="Times New Roman" w:eastAsia="Arial" w:hAnsi="Times New Roman" w:cs="Times New Roman"/>
          <w:sz w:val="28"/>
          <w:szCs w:val="28"/>
        </w:rPr>
      </w:pPr>
      <w:r w:rsidRPr="00047A66">
        <w:rPr>
          <w:rFonts w:ascii="Times New Roman" w:eastAsia="Arial" w:hAnsi="Times New Roman" w:cs="Times New Roman"/>
          <w:i/>
          <w:sz w:val="28"/>
          <w:szCs w:val="28"/>
        </w:rPr>
        <w:t>ШД</w:t>
      </w:r>
      <w:r w:rsidRPr="00047A66">
        <w:rPr>
          <w:rFonts w:ascii="Times New Roman" w:eastAsia="Arial" w:hAnsi="Times New Roman" w:cs="Times New Roman"/>
          <w:sz w:val="28"/>
          <w:szCs w:val="28"/>
        </w:rPr>
        <w:t xml:space="preserve"> – штатные должности.</w:t>
      </w:r>
    </w:p>
    <w:p w:rsidR="00FC08CF" w:rsidRPr="00047A66" w:rsidRDefault="00FC08CF" w:rsidP="00FC08CF">
      <w:pPr>
        <w:spacing w:line="261" w:lineRule="auto"/>
        <w:ind w:firstLine="492"/>
        <w:jc w:val="both"/>
        <w:rPr>
          <w:rFonts w:ascii="Times New Roman" w:eastAsia="Arial" w:hAnsi="Times New Roman" w:cs="Times New Roman"/>
          <w:sz w:val="28"/>
          <w:szCs w:val="28"/>
        </w:rPr>
      </w:pPr>
    </w:p>
    <w:p w:rsidR="00047A66" w:rsidRPr="00047A66" w:rsidRDefault="00047A66" w:rsidP="00FC08CF">
      <w:pPr>
        <w:spacing w:line="261" w:lineRule="auto"/>
        <w:ind w:firstLine="492"/>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 xml:space="preserve">Таблица 2 – Пример расчета дефицита КРЗ в системе здравоохранения </w:t>
      </w:r>
    </w:p>
    <w:tbl>
      <w:tblPr>
        <w:tblStyle w:val="-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850"/>
        <w:gridCol w:w="851"/>
        <w:gridCol w:w="850"/>
        <w:gridCol w:w="851"/>
        <w:gridCol w:w="850"/>
        <w:gridCol w:w="851"/>
        <w:gridCol w:w="850"/>
        <w:gridCol w:w="851"/>
        <w:gridCol w:w="822"/>
      </w:tblGrid>
      <w:tr w:rsidR="009D3362" w:rsidRPr="00833C33" w:rsidTr="00833C33">
        <w:trPr>
          <w:cnfStyle w:val="100000000000" w:firstRow="1" w:lastRow="0" w:firstColumn="0" w:lastColumn="0" w:oddVBand="0" w:evenVBand="0" w:oddHBand="0"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980" w:type="dxa"/>
            <w:vMerge w:val="restart"/>
            <w:tcBorders>
              <w:top w:val="none" w:sz="0" w:space="0" w:color="auto"/>
              <w:left w:val="none" w:sz="0" w:space="0" w:color="auto"/>
              <w:bottom w:val="none" w:sz="0" w:space="0" w:color="auto"/>
              <w:right w:val="none" w:sz="0" w:space="0" w:color="auto"/>
            </w:tcBorders>
            <w:noWrap/>
            <w:hideMark/>
          </w:tcPr>
          <w:p w:rsidR="00A15377" w:rsidRPr="00833C33" w:rsidRDefault="00A15377" w:rsidP="009D3362">
            <w:pPr>
              <w:jc w:val="center"/>
              <w:rPr>
                <w:rFonts w:ascii="Times New Roman" w:eastAsia="Times New Roman" w:hAnsi="Times New Roman" w:cs="Times New Roman"/>
                <w:color w:val="auto"/>
              </w:rPr>
            </w:pPr>
            <w:r w:rsidRPr="00833C33">
              <w:rPr>
                <w:rFonts w:ascii="Times New Roman" w:eastAsia="Times New Roman" w:hAnsi="Times New Roman" w:cs="Times New Roman"/>
                <w:color w:val="auto"/>
              </w:rPr>
              <w:t>Наименование должности</w:t>
            </w:r>
          </w:p>
        </w:tc>
        <w:tc>
          <w:tcPr>
            <w:tcW w:w="1701" w:type="dxa"/>
            <w:gridSpan w:val="2"/>
            <w:tcBorders>
              <w:top w:val="none" w:sz="0" w:space="0" w:color="auto"/>
              <w:left w:val="none" w:sz="0" w:space="0" w:color="auto"/>
              <w:bottom w:val="none" w:sz="0" w:space="0" w:color="auto"/>
              <w:right w:val="none" w:sz="0" w:space="0" w:color="auto"/>
            </w:tcBorders>
            <w:hideMark/>
          </w:tcPr>
          <w:p w:rsidR="00A15377" w:rsidRPr="00833C33" w:rsidRDefault="00A15377" w:rsidP="00833C33">
            <w:pPr>
              <w:ind w:right="-36"/>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Число должностей в целом по организации</w:t>
            </w:r>
          </w:p>
        </w:tc>
        <w:tc>
          <w:tcPr>
            <w:tcW w:w="850" w:type="dxa"/>
            <w:vMerge w:val="restart"/>
            <w:tcBorders>
              <w:top w:val="none" w:sz="0" w:space="0" w:color="auto"/>
              <w:left w:val="none" w:sz="0" w:space="0" w:color="auto"/>
              <w:bottom w:val="none" w:sz="0" w:space="0" w:color="auto"/>
              <w:right w:val="none" w:sz="0" w:space="0" w:color="auto"/>
            </w:tcBorders>
            <w:hideMark/>
          </w:tcPr>
          <w:p w:rsidR="00A15377" w:rsidRPr="00833C33" w:rsidRDefault="00A15377" w:rsidP="00833C33">
            <w:pPr>
              <w:ind w:right="-32"/>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Дефицит</w:t>
            </w:r>
          </w:p>
        </w:tc>
        <w:tc>
          <w:tcPr>
            <w:tcW w:w="1701" w:type="dxa"/>
            <w:gridSpan w:val="2"/>
            <w:tcBorders>
              <w:top w:val="none" w:sz="0" w:space="0" w:color="auto"/>
              <w:left w:val="none" w:sz="0" w:space="0" w:color="auto"/>
              <w:bottom w:val="none" w:sz="0" w:space="0" w:color="auto"/>
              <w:right w:val="none" w:sz="0" w:space="0" w:color="auto"/>
            </w:tcBorders>
            <w:hideMark/>
          </w:tcPr>
          <w:p w:rsidR="00A15377" w:rsidRPr="00833C33" w:rsidRDefault="00A15377" w:rsidP="009D336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АПО</w:t>
            </w:r>
          </w:p>
        </w:tc>
        <w:tc>
          <w:tcPr>
            <w:tcW w:w="851" w:type="dxa"/>
            <w:vMerge w:val="restart"/>
            <w:tcBorders>
              <w:top w:val="none" w:sz="0" w:space="0" w:color="auto"/>
              <w:left w:val="none" w:sz="0" w:space="0" w:color="auto"/>
              <w:bottom w:val="none" w:sz="0" w:space="0" w:color="auto"/>
              <w:right w:val="none" w:sz="0" w:space="0" w:color="auto"/>
            </w:tcBorders>
            <w:hideMark/>
          </w:tcPr>
          <w:p w:rsidR="00A15377" w:rsidRPr="00833C33" w:rsidRDefault="00A15377" w:rsidP="00833C33">
            <w:pPr>
              <w:ind w:right="-22"/>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Дефицит</w:t>
            </w:r>
          </w:p>
        </w:tc>
        <w:tc>
          <w:tcPr>
            <w:tcW w:w="1701" w:type="dxa"/>
            <w:gridSpan w:val="2"/>
            <w:tcBorders>
              <w:top w:val="none" w:sz="0" w:space="0" w:color="auto"/>
              <w:left w:val="none" w:sz="0" w:space="0" w:color="auto"/>
              <w:bottom w:val="none" w:sz="0" w:space="0" w:color="auto"/>
              <w:right w:val="none" w:sz="0" w:space="0" w:color="auto"/>
            </w:tcBorders>
            <w:hideMark/>
          </w:tcPr>
          <w:p w:rsidR="00A15377" w:rsidRPr="00833C33" w:rsidRDefault="00A15377" w:rsidP="009D336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Стационар</w:t>
            </w:r>
          </w:p>
        </w:tc>
        <w:tc>
          <w:tcPr>
            <w:tcW w:w="822" w:type="dxa"/>
            <w:vMerge w:val="restart"/>
            <w:tcBorders>
              <w:top w:val="none" w:sz="0" w:space="0" w:color="auto"/>
              <w:left w:val="none" w:sz="0" w:space="0" w:color="auto"/>
              <w:bottom w:val="none" w:sz="0" w:space="0" w:color="auto"/>
              <w:right w:val="none" w:sz="0" w:space="0" w:color="auto"/>
            </w:tcBorders>
            <w:noWrap/>
            <w:hideMark/>
          </w:tcPr>
          <w:p w:rsidR="00A15377" w:rsidRPr="00833C33" w:rsidRDefault="00A15377" w:rsidP="00833C33">
            <w:pPr>
              <w:ind w:left="-34" w:right="-16"/>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Дефицит</w:t>
            </w:r>
          </w:p>
        </w:tc>
      </w:tr>
      <w:tr w:rsidR="009D3362" w:rsidRPr="00833C33" w:rsidTr="00833C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right w:val="none" w:sz="0" w:space="0" w:color="auto"/>
            </w:tcBorders>
            <w:hideMark/>
          </w:tcPr>
          <w:p w:rsidR="00A15377" w:rsidRPr="00833C33" w:rsidRDefault="00A15377" w:rsidP="00A15377">
            <w:pPr>
              <w:rPr>
                <w:rFonts w:ascii="Times New Roman" w:eastAsia="Times New Roman" w:hAnsi="Times New Roman" w:cs="Times New Roman"/>
                <w:color w:val="auto"/>
              </w:rPr>
            </w:pPr>
          </w:p>
        </w:tc>
        <w:tc>
          <w:tcPr>
            <w:tcW w:w="850" w:type="dxa"/>
            <w:tcBorders>
              <w:left w:val="none" w:sz="0" w:space="0" w:color="auto"/>
              <w:right w:val="none" w:sz="0" w:space="0" w:color="auto"/>
            </w:tcBorders>
            <w:noWrap/>
            <w:hideMark/>
          </w:tcPr>
          <w:p w:rsidR="00A15377" w:rsidRPr="00833C33" w:rsidRDefault="00A15377" w:rsidP="00833C33">
            <w:pPr>
              <w:ind w:right="-15"/>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 xml:space="preserve"> штатные </w:t>
            </w:r>
          </w:p>
        </w:tc>
        <w:tc>
          <w:tcPr>
            <w:tcW w:w="851"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занятые</w:t>
            </w:r>
          </w:p>
        </w:tc>
        <w:tc>
          <w:tcPr>
            <w:tcW w:w="850" w:type="dxa"/>
            <w:vMerge/>
            <w:tcBorders>
              <w:left w:val="none" w:sz="0" w:space="0" w:color="auto"/>
              <w:right w:val="none" w:sz="0" w:space="0" w:color="auto"/>
            </w:tcBorders>
            <w:hideMark/>
          </w:tcPr>
          <w:p w:rsidR="00A15377" w:rsidRPr="00833C33" w:rsidRDefault="00A15377" w:rsidP="00A1537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p>
        </w:tc>
        <w:tc>
          <w:tcPr>
            <w:tcW w:w="851" w:type="dxa"/>
            <w:tcBorders>
              <w:left w:val="none" w:sz="0" w:space="0" w:color="auto"/>
              <w:right w:val="none" w:sz="0" w:space="0" w:color="auto"/>
            </w:tcBorders>
            <w:noWrap/>
            <w:hideMark/>
          </w:tcPr>
          <w:p w:rsidR="00A15377" w:rsidRPr="00833C33" w:rsidRDefault="00A15377" w:rsidP="00833C33">
            <w:pPr>
              <w:ind w:left="-3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 xml:space="preserve"> </w:t>
            </w:r>
            <w:r w:rsidR="00833C33">
              <w:rPr>
                <w:rFonts w:ascii="Times New Roman" w:eastAsia="Times New Roman" w:hAnsi="Times New Roman" w:cs="Times New Roman"/>
                <w:color w:val="auto"/>
              </w:rPr>
              <w:t>ш</w:t>
            </w:r>
            <w:r w:rsidRPr="00833C33">
              <w:rPr>
                <w:rFonts w:ascii="Times New Roman" w:eastAsia="Times New Roman" w:hAnsi="Times New Roman" w:cs="Times New Roman"/>
                <w:color w:val="auto"/>
              </w:rPr>
              <w:t xml:space="preserve">татные </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занятые</w:t>
            </w:r>
          </w:p>
        </w:tc>
        <w:tc>
          <w:tcPr>
            <w:tcW w:w="851" w:type="dxa"/>
            <w:vMerge/>
            <w:tcBorders>
              <w:left w:val="none" w:sz="0" w:space="0" w:color="auto"/>
              <w:right w:val="none" w:sz="0" w:space="0" w:color="auto"/>
            </w:tcBorders>
            <w:hideMark/>
          </w:tcPr>
          <w:p w:rsidR="00A15377" w:rsidRPr="00833C33" w:rsidRDefault="00A15377" w:rsidP="00A1537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p>
        </w:tc>
        <w:tc>
          <w:tcPr>
            <w:tcW w:w="850" w:type="dxa"/>
            <w:tcBorders>
              <w:left w:val="none" w:sz="0" w:space="0" w:color="auto"/>
              <w:right w:val="none" w:sz="0" w:space="0" w:color="auto"/>
            </w:tcBorders>
            <w:noWrap/>
            <w:hideMark/>
          </w:tcPr>
          <w:p w:rsidR="00A15377" w:rsidRPr="00833C33" w:rsidRDefault="00833C33" w:rsidP="00833C33">
            <w:pPr>
              <w:ind w:left="-27" w:right="-35"/>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Pr>
                <w:rFonts w:ascii="Times New Roman" w:eastAsia="Times New Roman" w:hAnsi="Times New Roman" w:cs="Times New Roman"/>
                <w:color w:val="auto"/>
              </w:rPr>
              <w:t xml:space="preserve"> ш</w:t>
            </w:r>
            <w:r w:rsidR="00A15377" w:rsidRPr="00833C33">
              <w:rPr>
                <w:rFonts w:ascii="Times New Roman" w:eastAsia="Times New Roman" w:hAnsi="Times New Roman" w:cs="Times New Roman"/>
                <w:color w:val="auto"/>
              </w:rPr>
              <w:t xml:space="preserve">татные </w:t>
            </w:r>
          </w:p>
        </w:tc>
        <w:tc>
          <w:tcPr>
            <w:tcW w:w="851"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 xml:space="preserve">  занятые</w:t>
            </w:r>
          </w:p>
        </w:tc>
        <w:tc>
          <w:tcPr>
            <w:tcW w:w="822" w:type="dxa"/>
            <w:vMerge/>
            <w:tcBorders>
              <w:left w:val="none" w:sz="0" w:space="0" w:color="auto"/>
              <w:right w:val="none" w:sz="0" w:space="0" w:color="auto"/>
            </w:tcBorders>
            <w:hideMark/>
          </w:tcPr>
          <w:p w:rsidR="00A15377" w:rsidRPr="00833C33" w:rsidRDefault="00A15377" w:rsidP="00A1537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p>
        </w:tc>
      </w:tr>
      <w:tr w:rsidR="009D3362" w:rsidRPr="00833C33" w:rsidTr="00833C33">
        <w:trPr>
          <w:trHeight w:val="77"/>
        </w:trPr>
        <w:tc>
          <w:tcPr>
            <w:cnfStyle w:val="001000000000" w:firstRow="0" w:lastRow="0" w:firstColumn="1" w:lastColumn="0" w:oddVBand="0" w:evenVBand="0" w:oddHBand="0" w:evenHBand="0" w:firstRowFirstColumn="0" w:firstRowLastColumn="0" w:lastRowFirstColumn="0" w:lastRowLastColumn="0"/>
            <w:tcW w:w="1980" w:type="dxa"/>
            <w:noWrap/>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Врачи, всего</w:t>
            </w:r>
          </w:p>
        </w:tc>
        <w:tc>
          <w:tcPr>
            <w:tcW w:w="850"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61804,00</w:t>
            </w:r>
          </w:p>
        </w:tc>
        <w:tc>
          <w:tcPr>
            <w:tcW w:w="851"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58162,00</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-3642</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34048,75</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32032,75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-2016</w:t>
            </w:r>
          </w:p>
        </w:tc>
        <w:tc>
          <w:tcPr>
            <w:tcW w:w="850"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27755,25</w:t>
            </w:r>
          </w:p>
        </w:tc>
        <w:tc>
          <w:tcPr>
            <w:tcW w:w="851"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26129,25</w:t>
            </w:r>
          </w:p>
        </w:tc>
        <w:tc>
          <w:tcPr>
            <w:tcW w:w="822"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-1626</w:t>
            </w:r>
          </w:p>
        </w:tc>
      </w:tr>
      <w:tr w:rsidR="009D3362" w:rsidRPr="00833C33" w:rsidTr="00833C33">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right w:val="none" w:sz="0" w:space="0" w:color="auto"/>
            </w:tcBorders>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терапевты</w:t>
            </w:r>
          </w:p>
        </w:tc>
        <w:tc>
          <w:tcPr>
            <w:tcW w:w="850"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6090,25</w:t>
            </w:r>
          </w:p>
        </w:tc>
        <w:tc>
          <w:tcPr>
            <w:tcW w:w="851"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5777,25</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-313</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4003,75</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3787,75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-216</w:t>
            </w:r>
          </w:p>
        </w:tc>
        <w:tc>
          <w:tcPr>
            <w:tcW w:w="850"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2086,50</w:t>
            </w:r>
          </w:p>
        </w:tc>
        <w:tc>
          <w:tcPr>
            <w:tcW w:w="851"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1989,50</w:t>
            </w:r>
          </w:p>
        </w:tc>
        <w:tc>
          <w:tcPr>
            <w:tcW w:w="822"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-97</w:t>
            </w:r>
          </w:p>
        </w:tc>
      </w:tr>
      <w:tr w:rsidR="009D3362" w:rsidRPr="00833C33" w:rsidTr="00833C33">
        <w:trPr>
          <w:trHeight w:val="77"/>
        </w:trPr>
        <w:tc>
          <w:tcPr>
            <w:cnfStyle w:val="001000000000" w:firstRow="0" w:lastRow="0" w:firstColumn="1" w:lastColumn="0" w:oddVBand="0" w:evenVBand="0" w:oddHBand="0" w:evenHBand="0" w:firstRowFirstColumn="0" w:firstRowLastColumn="0" w:lastRowFirstColumn="0" w:lastRowLastColumn="0"/>
            <w:tcW w:w="1980" w:type="dxa"/>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кардиологи (взрослые и детские)</w:t>
            </w:r>
          </w:p>
        </w:tc>
        <w:tc>
          <w:tcPr>
            <w:tcW w:w="850"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1300,50</w:t>
            </w:r>
          </w:p>
        </w:tc>
        <w:tc>
          <w:tcPr>
            <w:tcW w:w="851"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1190,50</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-110</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619,25</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571,75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-47,5</w:t>
            </w:r>
          </w:p>
        </w:tc>
        <w:tc>
          <w:tcPr>
            <w:tcW w:w="850"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681,25</w:t>
            </w:r>
          </w:p>
        </w:tc>
        <w:tc>
          <w:tcPr>
            <w:tcW w:w="851"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618,75</w:t>
            </w:r>
          </w:p>
        </w:tc>
        <w:tc>
          <w:tcPr>
            <w:tcW w:w="822"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-62,5</w:t>
            </w:r>
          </w:p>
        </w:tc>
      </w:tr>
      <w:tr w:rsidR="009D3362" w:rsidRPr="00833C33" w:rsidTr="00833C33">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right w:val="none" w:sz="0" w:space="0" w:color="auto"/>
            </w:tcBorders>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хирурги (взрослые и детские)</w:t>
            </w:r>
          </w:p>
        </w:tc>
        <w:tc>
          <w:tcPr>
            <w:tcW w:w="850"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3170,75</w:t>
            </w:r>
          </w:p>
        </w:tc>
        <w:tc>
          <w:tcPr>
            <w:tcW w:w="851"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3058,50</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-112,25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1291,00</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1236,75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-54,25</w:t>
            </w:r>
          </w:p>
        </w:tc>
        <w:tc>
          <w:tcPr>
            <w:tcW w:w="850"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1879,75</w:t>
            </w:r>
          </w:p>
        </w:tc>
        <w:tc>
          <w:tcPr>
            <w:tcW w:w="851"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1821,75</w:t>
            </w:r>
          </w:p>
        </w:tc>
        <w:tc>
          <w:tcPr>
            <w:tcW w:w="822"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-58</w:t>
            </w:r>
          </w:p>
        </w:tc>
      </w:tr>
      <w:tr w:rsidR="009D3362" w:rsidRPr="00833C33" w:rsidTr="00833C33">
        <w:trPr>
          <w:trHeight w:val="77"/>
        </w:trPr>
        <w:tc>
          <w:tcPr>
            <w:cnfStyle w:val="001000000000" w:firstRow="0" w:lastRow="0" w:firstColumn="1" w:lastColumn="0" w:oddVBand="0" w:evenVBand="0" w:oddHBand="0" w:evenHBand="0" w:firstRowFirstColumn="0" w:firstRowLastColumn="0" w:lastRowFirstColumn="0" w:lastRowLastColumn="0"/>
            <w:tcW w:w="1980" w:type="dxa"/>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анестезиологи (взрослые и детские)</w:t>
            </w:r>
          </w:p>
        </w:tc>
        <w:tc>
          <w:tcPr>
            <w:tcW w:w="850"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3858,00</w:t>
            </w:r>
          </w:p>
        </w:tc>
        <w:tc>
          <w:tcPr>
            <w:tcW w:w="851"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3582,25</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-275,75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25,25</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23,00</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-2,25</w:t>
            </w:r>
          </w:p>
        </w:tc>
        <w:tc>
          <w:tcPr>
            <w:tcW w:w="850"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3832,75</w:t>
            </w:r>
          </w:p>
        </w:tc>
        <w:tc>
          <w:tcPr>
            <w:tcW w:w="851"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3559,25</w:t>
            </w:r>
          </w:p>
        </w:tc>
        <w:tc>
          <w:tcPr>
            <w:tcW w:w="822"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-273,5</w:t>
            </w:r>
          </w:p>
        </w:tc>
      </w:tr>
      <w:tr w:rsidR="009D3362" w:rsidRPr="00833C33" w:rsidTr="00833C33">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right w:val="none" w:sz="0" w:space="0" w:color="auto"/>
            </w:tcBorders>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lastRenderedPageBreak/>
              <w:t>акушеры-гинекологи</w:t>
            </w:r>
          </w:p>
        </w:tc>
        <w:tc>
          <w:tcPr>
            <w:tcW w:w="850"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4270,75</w:t>
            </w:r>
          </w:p>
        </w:tc>
        <w:tc>
          <w:tcPr>
            <w:tcW w:w="851"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4048,00</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-222,75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2292,00</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2155,25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-136,75</w:t>
            </w:r>
          </w:p>
        </w:tc>
        <w:tc>
          <w:tcPr>
            <w:tcW w:w="850"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1978,75</w:t>
            </w:r>
          </w:p>
        </w:tc>
        <w:tc>
          <w:tcPr>
            <w:tcW w:w="851"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1892,75</w:t>
            </w:r>
          </w:p>
        </w:tc>
        <w:tc>
          <w:tcPr>
            <w:tcW w:w="822"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-86</w:t>
            </w:r>
          </w:p>
        </w:tc>
      </w:tr>
      <w:tr w:rsidR="009D3362" w:rsidRPr="00833C33" w:rsidTr="00833C33">
        <w:trPr>
          <w:trHeight w:val="77"/>
        </w:trPr>
        <w:tc>
          <w:tcPr>
            <w:cnfStyle w:val="001000000000" w:firstRow="0" w:lastRow="0" w:firstColumn="1" w:lastColumn="0" w:oddVBand="0" w:evenVBand="0" w:oddHBand="0" w:evenHBand="0" w:firstRowFirstColumn="0" w:firstRowLastColumn="0" w:lastRowFirstColumn="0" w:lastRowLastColumn="0"/>
            <w:tcW w:w="1980" w:type="dxa"/>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 xml:space="preserve">педиатры </w:t>
            </w:r>
          </w:p>
        </w:tc>
        <w:tc>
          <w:tcPr>
            <w:tcW w:w="850"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4191,25</w:t>
            </w:r>
          </w:p>
        </w:tc>
        <w:tc>
          <w:tcPr>
            <w:tcW w:w="851"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4043,75</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-147,5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3212,00</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3118,00</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-94</w:t>
            </w:r>
          </w:p>
        </w:tc>
        <w:tc>
          <w:tcPr>
            <w:tcW w:w="850"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979,25</w:t>
            </w:r>
          </w:p>
        </w:tc>
        <w:tc>
          <w:tcPr>
            <w:tcW w:w="851"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925,75</w:t>
            </w:r>
          </w:p>
        </w:tc>
        <w:tc>
          <w:tcPr>
            <w:tcW w:w="822"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-53,5</w:t>
            </w:r>
          </w:p>
        </w:tc>
      </w:tr>
      <w:tr w:rsidR="009D3362" w:rsidRPr="00833C33" w:rsidTr="00833C33">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right w:val="none" w:sz="0" w:space="0" w:color="auto"/>
            </w:tcBorders>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невропатологи (взрослые и детские)</w:t>
            </w:r>
          </w:p>
        </w:tc>
        <w:tc>
          <w:tcPr>
            <w:tcW w:w="850"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1837,75</w:t>
            </w:r>
          </w:p>
        </w:tc>
        <w:tc>
          <w:tcPr>
            <w:tcW w:w="851"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1727,00</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-110,75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1038,25</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967,25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-71</w:t>
            </w:r>
          </w:p>
        </w:tc>
        <w:tc>
          <w:tcPr>
            <w:tcW w:w="850"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799,50</w:t>
            </w:r>
          </w:p>
        </w:tc>
        <w:tc>
          <w:tcPr>
            <w:tcW w:w="851"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759,75</w:t>
            </w:r>
          </w:p>
        </w:tc>
        <w:tc>
          <w:tcPr>
            <w:tcW w:w="822"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-39,75</w:t>
            </w:r>
          </w:p>
        </w:tc>
      </w:tr>
      <w:tr w:rsidR="009D3362" w:rsidRPr="00833C33" w:rsidTr="00833C33">
        <w:trPr>
          <w:trHeight w:val="77"/>
        </w:trPr>
        <w:tc>
          <w:tcPr>
            <w:cnfStyle w:val="001000000000" w:firstRow="0" w:lastRow="0" w:firstColumn="1" w:lastColumn="0" w:oddVBand="0" w:evenVBand="0" w:oddHBand="0" w:evenHBand="0" w:firstRowFirstColumn="0" w:firstRowLastColumn="0" w:lastRowFirstColumn="0" w:lastRowLastColumn="0"/>
            <w:tcW w:w="1980" w:type="dxa"/>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врачи псих. профиля (взрослые и детские)</w:t>
            </w:r>
          </w:p>
        </w:tc>
        <w:tc>
          <w:tcPr>
            <w:tcW w:w="850"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2357,25</w:t>
            </w:r>
          </w:p>
        </w:tc>
        <w:tc>
          <w:tcPr>
            <w:tcW w:w="851"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2160,00</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-197,25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1223,00</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1115,00</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-108</w:t>
            </w:r>
          </w:p>
        </w:tc>
        <w:tc>
          <w:tcPr>
            <w:tcW w:w="850"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1134,25</w:t>
            </w:r>
          </w:p>
        </w:tc>
        <w:tc>
          <w:tcPr>
            <w:tcW w:w="851"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1045,00</w:t>
            </w:r>
          </w:p>
        </w:tc>
        <w:tc>
          <w:tcPr>
            <w:tcW w:w="822"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-89,25</w:t>
            </w:r>
          </w:p>
        </w:tc>
      </w:tr>
      <w:tr w:rsidR="009D3362" w:rsidRPr="00833C33" w:rsidTr="00833C33">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right w:val="none" w:sz="0" w:space="0" w:color="auto"/>
            </w:tcBorders>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врачи-лаборанты</w:t>
            </w:r>
          </w:p>
        </w:tc>
        <w:tc>
          <w:tcPr>
            <w:tcW w:w="850"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2459,75</w:t>
            </w:r>
          </w:p>
        </w:tc>
        <w:tc>
          <w:tcPr>
            <w:tcW w:w="851"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2253,75</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-206</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1046,50</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944,50</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-102</w:t>
            </w:r>
          </w:p>
        </w:tc>
        <w:tc>
          <w:tcPr>
            <w:tcW w:w="850"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1413,25</w:t>
            </w:r>
          </w:p>
        </w:tc>
        <w:tc>
          <w:tcPr>
            <w:tcW w:w="851"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1309,25</w:t>
            </w:r>
          </w:p>
        </w:tc>
        <w:tc>
          <w:tcPr>
            <w:tcW w:w="822"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-104</w:t>
            </w:r>
          </w:p>
        </w:tc>
      </w:tr>
      <w:tr w:rsidR="009D3362" w:rsidRPr="00833C33" w:rsidTr="00833C33">
        <w:trPr>
          <w:trHeight w:val="77"/>
        </w:trPr>
        <w:tc>
          <w:tcPr>
            <w:cnfStyle w:val="001000000000" w:firstRow="0" w:lastRow="0" w:firstColumn="1" w:lastColumn="0" w:oddVBand="0" w:evenVBand="0" w:oddHBand="0" w:evenHBand="0" w:firstRowFirstColumn="0" w:firstRowLastColumn="0" w:lastRowFirstColumn="0" w:lastRowLastColumn="0"/>
            <w:tcW w:w="1980" w:type="dxa"/>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врачи общественного здравоохранения</w:t>
            </w:r>
          </w:p>
        </w:tc>
        <w:tc>
          <w:tcPr>
            <w:tcW w:w="850"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2429,00</w:t>
            </w:r>
          </w:p>
        </w:tc>
        <w:tc>
          <w:tcPr>
            <w:tcW w:w="851"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2254,00</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-175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1353,50</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1248,75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-104,75</w:t>
            </w:r>
          </w:p>
        </w:tc>
        <w:tc>
          <w:tcPr>
            <w:tcW w:w="850"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1075,50</w:t>
            </w:r>
          </w:p>
        </w:tc>
        <w:tc>
          <w:tcPr>
            <w:tcW w:w="851"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1005,25</w:t>
            </w:r>
          </w:p>
        </w:tc>
        <w:tc>
          <w:tcPr>
            <w:tcW w:w="822"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-70,25</w:t>
            </w:r>
          </w:p>
        </w:tc>
      </w:tr>
      <w:tr w:rsidR="009D3362" w:rsidRPr="00833C33" w:rsidTr="00833C33">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right w:val="none" w:sz="0" w:space="0" w:color="auto"/>
            </w:tcBorders>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врачи лучевой диагностики</w:t>
            </w:r>
          </w:p>
        </w:tc>
        <w:tc>
          <w:tcPr>
            <w:tcW w:w="850"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3398,00</w:t>
            </w:r>
          </w:p>
        </w:tc>
        <w:tc>
          <w:tcPr>
            <w:tcW w:w="851" w:type="dxa"/>
            <w:tcBorders>
              <w:left w:val="none" w:sz="0" w:space="0" w:color="auto"/>
              <w:right w:val="none" w:sz="0" w:space="0" w:color="auto"/>
            </w:tcBorders>
            <w:noWrap/>
            <w:hideMark/>
          </w:tcPr>
          <w:p w:rsidR="00A15377" w:rsidRPr="00833C33" w:rsidRDefault="00A15377" w:rsidP="00833C33">
            <w:pPr>
              <w:ind w:right="-15"/>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3213,75</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-184,25</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1912,25</w:t>
            </w:r>
          </w:p>
        </w:tc>
        <w:tc>
          <w:tcPr>
            <w:tcW w:w="850"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1790,00</w:t>
            </w:r>
          </w:p>
        </w:tc>
        <w:tc>
          <w:tcPr>
            <w:tcW w:w="851"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-122,25</w:t>
            </w:r>
          </w:p>
        </w:tc>
        <w:tc>
          <w:tcPr>
            <w:tcW w:w="850"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1485,75</w:t>
            </w:r>
          </w:p>
        </w:tc>
        <w:tc>
          <w:tcPr>
            <w:tcW w:w="851" w:type="dxa"/>
            <w:tcBorders>
              <w:left w:val="none" w:sz="0" w:space="0" w:color="auto"/>
              <w:right w:val="none" w:sz="0" w:space="0" w:color="auto"/>
            </w:tcBorders>
            <w:noWrap/>
            <w:hideMark/>
          </w:tcPr>
          <w:p w:rsidR="00A15377" w:rsidRPr="00833C33" w:rsidRDefault="00A15377" w:rsidP="00833C33">
            <w:pPr>
              <w:ind w:left="-27"/>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1423,75</w:t>
            </w:r>
          </w:p>
        </w:tc>
        <w:tc>
          <w:tcPr>
            <w:tcW w:w="822" w:type="dxa"/>
            <w:tcBorders>
              <w:left w:val="none" w:sz="0" w:space="0" w:color="auto"/>
              <w:right w:val="none" w:sz="0" w:space="0" w:color="auto"/>
            </w:tcBorders>
            <w:noWrap/>
            <w:hideMark/>
          </w:tcPr>
          <w:p w:rsidR="00A15377" w:rsidRPr="00833C33" w:rsidRDefault="00A15377" w:rsidP="00A153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-62</w:t>
            </w:r>
          </w:p>
        </w:tc>
      </w:tr>
      <w:tr w:rsidR="009D3362" w:rsidRPr="00833C33" w:rsidTr="00833C33">
        <w:trPr>
          <w:trHeight w:val="77"/>
        </w:trPr>
        <w:tc>
          <w:tcPr>
            <w:cnfStyle w:val="001000000000" w:firstRow="0" w:lastRow="0" w:firstColumn="1" w:lastColumn="0" w:oddVBand="0" w:evenVBand="0" w:oddHBand="0" w:evenHBand="0" w:firstRowFirstColumn="0" w:firstRowLastColumn="0" w:lastRowFirstColumn="0" w:lastRowLastColumn="0"/>
            <w:tcW w:w="1980" w:type="dxa"/>
            <w:hideMark/>
          </w:tcPr>
          <w:p w:rsidR="00A15377" w:rsidRPr="00833C33" w:rsidRDefault="00A15377" w:rsidP="00A15377">
            <w:pPr>
              <w:rPr>
                <w:rFonts w:ascii="Times New Roman" w:eastAsia="Times New Roman" w:hAnsi="Times New Roman" w:cs="Times New Roman"/>
                <w:color w:val="auto"/>
              </w:rPr>
            </w:pPr>
            <w:r w:rsidRPr="00833C33">
              <w:rPr>
                <w:rFonts w:ascii="Times New Roman" w:eastAsia="Times New Roman" w:hAnsi="Times New Roman" w:cs="Times New Roman"/>
                <w:color w:val="auto"/>
              </w:rPr>
              <w:t>врачи общей практики / семейные врачи</w:t>
            </w:r>
          </w:p>
        </w:tc>
        <w:tc>
          <w:tcPr>
            <w:tcW w:w="850"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4586,25</w:t>
            </w:r>
          </w:p>
        </w:tc>
        <w:tc>
          <w:tcPr>
            <w:tcW w:w="851" w:type="dxa"/>
            <w:noWrap/>
            <w:hideMark/>
          </w:tcPr>
          <w:p w:rsidR="00A15377" w:rsidRPr="00833C33" w:rsidRDefault="00A15377" w:rsidP="00833C33">
            <w:pPr>
              <w:ind w:right="-15"/>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4457,25</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-129</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4586,25</w:t>
            </w:r>
          </w:p>
        </w:tc>
        <w:tc>
          <w:tcPr>
            <w:tcW w:w="850"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4457,25</w:t>
            </w:r>
          </w:p>
        </w:tc>
        <w:tc>
          <w:tcPr>
            <w:tcW w:w="851"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rPr>
            </w:pPr>
            <w:r w:rsidRPr="00833C33">
              <w:rPr>
                <w:rFonts w:ascii="Times New Roman" w:eastAsia="Times New Roman" w:hAnsi="Times New Roman" w:cs="Times New Roman"/>
                <w:b/>
                <w:bCs/>
                <w:color w:val="auto"/>
              </w:rPr>
              <w:t>-129</w:t>
            </w:r>
          </w:p>
        </w:tc>
        <w:tc>
          <w:tcPr>
            <w:tcW w:w="850"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0,00</w:t>
            </w:r>
          </w:p>
        </w:tc>
        <w:tc>
          <w:tcPr>
            <w:tcW w:w="851" w:type="dxa"/>
            <w:noWrap/>
            <w:hideMark/>
          </w:tcPr>
          <w:p w:rsidR="00A15377" w:rsidRPr="00833C33" w:rsidRDefault="00A15377" w:rsidP="00833C33">
            <w:pPr>
              <w:ind w:left="-27"/>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0,00</w:t>
            </w:r>
          </w:p>
        </w:tc>
        <w:tc>
          <w:tcPr>
            <w:tcW w:w="822" w:type="dxa"/>
            <w:noWrap/>
            <w:hideMark/>
          </w:tcPr>
          <w:p w:rsidR="00A15377" w:rsidRPr="00833C33" w:rsidRDefault="00A15377" w:rsidP="00A1537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rPr>
            </w:pPr>
            <w:r w:rsidRPr="00833C33">
              <w:rPr>
                <w:rFonts w:ascii="Times New Roman" w:eastAsia="Times New Roman" w:hAnsi="Times New Roman" w:cs="Times New Roman"/>
                <w:color w:val="auto"/>
              </w:rPr>
              <w:t>0</w:t>
            </w:r>
          </w:p>
        </w:tc>
      </w:tr>
    </w:tbl>
    <w:p w:rsidR="00FC08CF" w:rsidRPr="009D3362" w:rsidRDefault="00FC08CF" w:rsidP="006A419D">
      <w:pPr>
        <w:spacing w:line="261" w:lineRule="auto"/>
        <w:ind w:firstLine="492"/>
        <w:jc w:val="both"/>
        <w:rPr>
          <w:rFonts w:ascii="Times New Roman" w:eastAsia="Arial" w:hAnsi="Times New Roman" w:cs="Times New Roman"/>
          <w:sz w:val="24"/>
          <w:szCs w:val="24"/>
        </w:rPr>
      </w:pPr>
    </w:p>
    <w:p w:rsidR="006A419D" w:rsidRPr="009D3362" w:rsidRDefault="006A419D" w:rsidP="006A419D">
      <w:pPr>
        <w:spacing w:line="261" w:lineRule="auto"/>
        <w:ind w:firstLine="492"/>
        <w:jc w:val="both"/>
        <w:rPr>
          <w:rFonts w:ascii="Times New Roman" w:eastAsia="Arial" w:hAnsi="Times New Roman" w:cs="Times New Roman"/>
          <w:sz w:val="24"/>
          <w:szCs w:val="24"/>
        </w:rPr>
      </w:pPr>
    </w:p>
    <w:p w:rsidR="006A419D" w:rsidRPr="00047A66" w:rsidRDefault="00047A66" w:rsidP="00047A66">
      <w:pPr>
        <w:ind w:firstLine="492"/>
        <w:rPr>
          <w:rFonts w:ascii="Times New Roman" w:eastAsia="Arial" w:hAnsi="Times New Roman" w:cs="Times New Roman"/>
          <w:b/>
          <w:caps/>
          <w:sz w:val="28"/>
          <w:szCs w:val="28"/>
        </w:rPr>
      </w:pPr>
      <w:r>
        <w:rPr>
          <w:rFonts w:ascii="Times New Roman" w:eastAsia="Arial" w:hAnsi="Times New Roman" w:cs="Times New Roman"/>
          <w:b/>
          <w:caps/>
          <w:sz w:val="28"/>
          <w:szCs w:val="28"/>
        </w:rPr>
        <w:t xml:space="preserve">4. </w:t>
      </w:r>
      <w:r w:rsidR="006A419D" w:rsidRPr="00047A66">
        <w:rPr>
          <w:rFonts w:ascii="Times New Roman" w:eastAsia="Arial" w:hAnsi="Times New Roman" w:cs="Times New Roman"/>
          <w:b/>
          <w:caps/>
          <w:sz w:val="28"/>
          <w:szCs w:val="28"/>
        </w:rPr>
        <w:t>Пред</w:t>
      </w:r>
      <w:r w:rsidR="00494929" w:rsidRPr="00047A66">
        <w:rPr>
          <w:rFonts w:ascii="Times New Roman" w:eastAsia="Arial" w:hAnsi="Times New Roman" w:cs="Times New Roman"/>
          <w:b/>
          <w:caps/>
          <w:sz w:val="28"/>
          <w:szCs w:val="28"/>
        </w:rPr>
        <w:t>лагаемые методы оценки дефицита</w:t>
      </w:r>
      <w:r>
        <w:rPr>
          <w:rFonts w:ascii="Times New Roman" w:eastAsia="Arial" w:hAnsi="Times New Roman" w:cs="Times New Roman"/>
          <w:b/>
          <w:caps/>
          <w:sz w:val="28"/>
          <w:szCs w:val="28"/>
        </w:rPr>
        <w:t xml:space="preserve"> кадровых ресурсов здравоохранения</w:t>
      </w:r>
    </w:p>
    <w:p w:rsidR="00155D0B" w:rsidRPr="00047A66" w:rsidRDefault="006A419D" w:rsidP="00047A66">
      <w:pPr>
        <w:ind w:firstLine="492"/>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 xml:space="preserve">Определение дисбаланса является одним из важнейших этапов в процессе планирования и прогнозирования кадровых ресурсов. Дисбаланс учитывает все факторы, </w:t>
      </w:r>
      <w:r w:rsidR="00E4184D" w:rsidRPr="00047A66">
        <w:rPr>
          <w:rFonts w:ascii="Times New Roman" w:eastAsia="Arial" w:hAnsi="Times New Roman" w:cs="Times New Roman"/>
          <w:sz w:val="28"/>
          <w:szCs w:val="28"/>
        </w:rPr>
        <w:t>необходимые</w:t>
      </w:r>
      <w:r w:rsidRPr="00047A66">
        <w:rPr>
          <w:rFonts w:ascii="Times New Roman" w:eastAsia="Arial" w:hAnsi="Times New Roman" w:cs="Times New Roman"/>
          <w:sz w:val="28"/>
          <w:szCs w:val="28"/>
        </w:rPr>
        <w:t xml:space="preserve"> для определения фактических </w:t>
      </w:r>
      <w:r w:rsidR="00E4184D" w:rsidRPr="00047A66">
        <w:rPr>
          <w:rFonts w:ascii="Times New Roman" w:eastAsia="Arial" w:hAnsi="Times New Roman" w:cs="Times New Roman"/>
          <w:sz w:val="28"/>
          <w:szCs w:val="28"/>
        </w:rPr>
        <w:t xml:space="preserve">кадровых </w:t>
      </w:r>
      <w:r w:rsidRPr="00047A66">
        <w:rPr>
          <w:rFonts w:ascii="Times New Roman" w:eastAsia="Arial" w:hAnsi="Times New Roman" w:cs="Times New Roman"/>
          <w:sz w:val="28"/>
          <w:szCs w:val="28"/>
        </w:rPr>
        <w:t xml:space="preserve">потребностей организации. Некоторые организации предполагают, что спрос на рабочую силу определяет будущую потребность в кадрах, но это лишь только одна часть сложного уравнения. </w:t>
      </w:r>
      <w:r w:rsidR="00155D0B" w:rsidRPr="00047A66">
        <w:rPr>
          <w:rFonts w:ascii="Times New Roman" w:eastAsia="Arial" w:hAnsi="Times New Roman" w:cs="Times New Roman"/>
          <w:sz w:val="28"/>
          <w:szCs w:val="28"/>
        </w:rPr>
        <w:t>Разработка и применение эффективных методов кадрового прогнозирования способствуют формированию высококвалифицированного кадрового состава здравоохранения.</w:t>
      </w:r>
    </w:p>
    <w:p w:rsidR="00155D0B" w:rsidRPr="00047A66" w:rsidRDefault="00155D0B" w:rsidP="00047A66">
      <w:pPr>
        <w:ind w:firstLine="492"/>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 xml:space="preserve">В </w:t>
      </w:r>
      <w:r w:rsidR="00047A66">
        <w:rPr>
          <w:rFonts w:ascii="Times New Roman" w:eastAsia="Arial" w:hAnsi="Times New Roman" w:cs="Times New Roman"/>
          <w:sz w:val="28"/>
          <w:szCs w:val="28"/>
        </w:rPr>
        <w:t xml:space="preserve">данном </w:t>
      </w:r>
      <w:r w:rsidRPr="00047A66">
        <w:rPr>
          <w:rFonts w:ascii="Times New Roman" w:eastAsia="Arial" w:hAnsi="Times New Roman" w:cs="Times New Roman"/>
          <w:sz w:val="28"/>
          <w:szCs w:val="28"/>
        </w:rPr>
        <w:t>разделе изложены принципы и алгоритмы методов оценки дефицита кадровых ресурсов здравоохранения Республики Казахстан.</w:t>
      </w:r>
    </w:p>
    <w:p w:rsidR="00155D0B" w:rsidRPr="00047A66" w:rsidRDefault="00155D0B" w:rsidP="00047A66">
      <w:pPr>
        <w:ind w:firstLine="492"/>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Принцип данных методов был адаптирован и применен в соответствии с текущей кадровой политикой здравоохранения РК и в соответствии с имеющимися базами статистических данных. Кроме того, в методическом пособии были произведены примерные расчеты дисбаланса кадровых ресурсов здравоохранения РК.</w:t>
      </w:r>
    </w:p>
    <w:p w:rsidR="00155D0B" w:rsidRPr="00047A66" w:rsidRDefault="00155D0B" w:rsidP="00047A66">
      <w:pPr>
        <w:ind w:firstLine="492"/>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При подготовке пилотных прогнозов были использованы статистические данные, полученные на официальном сайте Комитета по статистике МНЭ РК по прогнозным данным населения РК, отчетные формы медицинских организаций №30 за 2010-2015 годы, официальные статистические данные ВОЗ. Также методы учитывают стратегические направления развития КРЗ в стране согласно: Государственной программе развития здравоохранения РК «Саламатты</w:t>
      </w:r>
      <w:r w:rsidR="0007490C" w:rsidRPr="00047A66">
        <w:rPr>
          <w:rFonts w:ascii="Times New Roman" w:eastAsia="Arial" w:hAnsi="Times New Roman" w:cs="Times New Roman"/>
          <w:sz w:val="28"/>
          <w:szCs w:val="28"/>
        </w:rPr>
        <w:t xml:space="preserve"> </w:t>
      </w:r>
      <w:r w:rsidRPr="00047A66">
        <w:rPr>
          <w:rFonts w:ascii="Times New Roman" w:eastAsia="Arial" w:hAnsi="Times New Roman" w:cs="Times New Roman"/>
          <w:sz w:val="28"/>
          <w:szCs w:val="28"/>
        </w:rPr>
        <w:t>Қазақстан» на 2011-2015 годы, Стратегии «Казахстан-2050», Стратегическому плану развития РК до 2020 года, Стратегическому плану МЗ РК до 2020 года, приказу МЗ РК от 07.04.2010 года №238 “Об утверждении типовых штатов и штатных нормативов организаций здравоохранения» и др. нормативным документам.</w:t>
      </w:r>
    </w:p>
    <w:p w:rsidR="00155D0B" w:rsidRPr="00047A66" w:rsidRDefault="00155D0B" w:rsidP="00047A66">
      <w:pPr>
        <w:ind w:firstLine="492"/>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 xml:space="preserve">Методы </w:t>
      </w:r>
      <w:r w:rsidR="00E573E9" w:rsidRPr="00047A66">
        <w:rPr>
          <w:rFonts w:ascii="Times New Roman" w:eastAsia="Arial" w:hAnsi="Times New Roman" w:cs="Times New Roman"/>
          <w:sz w:val="28"/>
          <w:szCs w:val="28"/>
        </w:rPr>
        <w:t>оценки дефицита</w:t>
      </w:r>
      <w:r w:rsidRPr="00047A66">
        <w:rPr>
          <w:rFonts w:ascii="Times New Roman" w:eastAsia="Arial" w:hAnsi="Times New Roman" w:cs="Times New Roman"/>
          <w:sz w:val="28"/>
          <w:szCs w:val="28"/>
        </w:rPr>
        <w:t xml:space="preserve"> кадровых ресурсов здравоохранения, используемые в качестве основы для составления прогнозов потребностей, сосредоточены на различных аспектах динамики КРЗ, включая прогнозы </w:t>
      </w:r>
      <w:r w:rsidRPr="00047A66">
        <w:rPr>
          <w:rFonts w:ascii="Times New Roman" w:eastAsia="Arial" w:hAnsi="Times New Roman" w:cs="Times New Roman"/>
          <w:sz w:val="28"/>
          <w:szCs w:val="28"/>
        </w:rPr>
        <w:lastRenderedPageBreak/>
        <w:t>потребностей, предложения</w:t>
      </w:r>
      <w:r w:rsidR="00E573E9" w:rsidRPr="00047A66">
        <w:rPr>
          <w:rFonts w:ascii="Times New Roman" w:eastAsia="Arial" w:hAnsi="Times New Roman" w:cs="Times New Roman"/>
          <w:sz w:val="28"/>
          <w:szCs w:val="28"/>
        </w:rPr>
        <w:t xml:space="preserve"> и спрос</w:t>
      </w:r>
      <w:r w:rsidRPr="00047A66">
        <w:rPr>
          <w:rFonts w:ascii="Times New Roman" w:eastAsia="Arial" w:hAnsi="Times New Roman" w:cs="Times New Roman"/>
          <w:sz w:val="28"/>
          <w:szCs w:val="28"/>
        </w:rPr>
        <w:t>, рабочей нагрузки и производственной деятельности, развити</w:t>
      </w:r>
      <w:r w:rsidR="00E573E9" w:rsidRPr="00047A66">
        <w:rPr>
          <w:rFonts w:ascii="Times New Roman" w:eastAsia="Arial" w:hAnsi="Times New Roman" w:cs="Times New Roman"/>
          <w:sz w:val="28"/>
          <w:szCs w:val="28"/>
        </w:rPr>
        <w:t>е</w:t>
      </w:r>
      <w:r w:rsidRPr="00047A66">
        <w:rPr>
          <w:rFonts w:ascii="Times New Roman" w:eastAsia="Arial" w:hAnsi="Times New Roman" w:cs="Times New Roman"/>
          <w:sz w:val="28"/>
          <w:szCs w:val="28"/>
        </w:rPr>
        <w:t xml:space="preserve"> и движени</w:t>
      </w:r>
      <w:r w:rsidR="00E573E9" w:rsidRPr="00047A66">
        <w:rPr>
          <w:rFonts w:ascii="Times New Roman" w:eastAsia="Arial" w:hAnsi="Times New Roman" w:cs="Times New Roman"/>
          <w:sz w:val="28"/>
          <w:szCs w:val="28"/>
        </w:rPr>
        <w:t>е</w:t>
      </w:r>
      <w:r w:rsidRPr="00047A66">
        <w:rPr>
          <w:rFonts w:ascii="Times New Roman" w:eastAsia="Arial" w:hAnsi="Times New Roman" w:cs="Times New Roman"/>
          <w:sz w:val="28"/>
          <w:szCs w:val="28"/>
        </w:rPr>
        <w:t xml:space="preserve"> персонала. </w:t>
      </w:r>
      <w:r w:rsidR="00E573E9" w:rsidRPr="00047A66">
        <w:rPr>
          <w:rFonts w:ascii="Times New Roman" w:eastAsia="Arial" w:hAnsi="Times New Roman" w:cs="Times New Roman"/>
          <w:sz w:val="28"/>
          <w:szCs w:val="28"/>
        </w:rPr>
        <w:t>а также его географическое распределение.</w:t>
      </w:r>
    </w:p>
    <w:p w:rsidR="00E4184D" w:rsidRDefault="00E4184D" w:rsidP="00047A66">
      <w:pPr>
        <w:ind w:firstLine="492"/>
        <w:jc w:val="both"/>
        <w:rPr>
          <w:rFonts w:ascii="Times New Roman" w:eastAsia="Arial" w:hAnsi="Times New Roman" w:cs="Times New Roman"/>
          <w:sz w:val="28"/>
          <w:szCs w:val="28"/>
        </w:rPr>
      </w:pPr>
    </w:p>
    <w:p w:rsidR="00A174C1" w:rsidRPr="00047A66" w:rsidRDefault="00047A66" w:rsidP="00047A66">
      <w:pPr>
        <w:tabs>
          <w:tab w:val="left" w:pos="560"/>
        </w:tabs>
        <w:ind w:firstLine="567"/>
        <w:rPr>
          <w:rFonts w:ascii="Times New Roman" w:eastAsia="Arial Narrow" w:hAnsi="Times New Roman" w:cs="Times New Roman"/>
          <w:b/>
          <w:sz w:val="28"/>
          <w:szCs w:val="28"/>
        </w:rPr>
      </w:pPr>
      <w:r>
        <w:rPr>
          <w:rFonts w:ascii="Times New Roman" w:eastAsia="Arial Narrow" w:hAnsi="Times New Roman" w:cs="Times New Roman"/>
          <w:b/>
          <w:sz w:val="28"/>
          <w:szCs w:val="28"/>
        </w:rPr>
        <w:t>4.1.</w:t>
      </w:r>
      <w:r w:rsidR="00E573E9" w:rsidRPr="00047A66">
        <w:rPr>
          <w:rFonts w:ascii="Times New Roman" w:eastAsia="Arial Narrow" w:hAnsi="Times New Roman" w:cs="Times New Roman"/>
          <w:b/>
          <w:sz w:val="28"/>
          <w:szCs w:val="28"/>
        </w:rPr>
        <w:t xml:space="preserve"> </w:t>
      </w:r>
      <w:r w:rsidR="006B1506" w:rsidRPr="00047A66">
        <w:rPr>
          <w:rFonts w:ascii="Times New Roman" w:eastAsia="Arial Narrow" w:hAnsi="Times New Roman" w:cs="Times New Roman"/>
          <w:b/>
          <w:sz w:val="28"/>
          <w:szCs w:val="28"/>
        </w:rPr>
        <w:t>Опред</w:t>
      </w:r>
      <w:r w:rsidR="00761BF4" w:rsidRPr="00047A66">
        <w:rPr>
          <w:rFonts w:ascii="Times New Roman" w:eastAsia="Arial Narrow" w:hAnsi="Times New Roman" w:cs="Times New Roman"/>
          <w:b/>
          <w:sz w:val="28"/>
          <w:szCs w:val="28"/>
        </w:rPr>
        <w:t>еление географического дисбалан</w:t>
      </w:r>
      <w:r w:rsidR="006B1506" w:rsidRPr="00047A66">
        <w:rPr>
          <w:rFonts w:ascii="Times New Roman" w:eastAsia="Arial Narrow" w:hAnsi="Times New Roman" w:cs="Times New Roman"/>
          <w:b/>
          <w:sz w:val="28"/>
          <w:szCs w:val="28"/>
        </w:rPr>
        <w:t>са</w:t>
      </w:r>
    </w:p>
    <w:p w:rsidR="00E573E9" w:rsidRPr="00047A66" w:rsidRDefault="00260BC5" w:rsidP="00047A66">
      <w:pPr>
        <w:ind w:firstLine="567"/>
        <w:jc w:val="both"/>
        <w:rPr>
          <w:rFonts w:ascii="Times New Roman" w:eastAsia="Arial" w:hAnsi="Times New Roman" w:cs="Times New Roman"/>
          <w:sz w:val="28"/>
          <w:szCs w:val="28"/>
        </w:rPr>
      </w:pPr>
      <w:r w:rsidRPr="00047A66">
        <w:rPr>
          <w:rFonts w:ascii="Times New Roman" w:eastAsia="Arial" w:hAnsi="Times New Roman" w:cs="Times New Roman"/>
          <w:sz w:val="28"/>
          <w:szCs w:val="28"/>
        </w:rPr>
        <w:t>Практически все страны страдают от географическ</w:t>
      </w:r>
      <w:r w:rsidR="00494929" w:rsidRPr="00047A66">
        <w:rPr>
          <w:rFonts w:ascii="Times New Roman" w:eastAsia="Arial" w:hAnsi="Times New Roman" w:cs="Times New Roman"/>
          <w:sz w:val="28"/>
          <w:szCs w:val="28"/>
        </w:rPr>
        <w:t>и</w:t>
      </w:r>
      <w:r w:rsidRPr="00047A66">
        <w:rPr>
          <w:rFonts w:ascii="Times New Roman" w:eastAsia="Arial" w:hAnsi="Times New Roman" w:cs="Times New Roman"/>
          <w:sz w:val="28"/>
          <w:szCs w:val="28"/>
        </w:rPr>
        <w:t xml:space="preserve"> неравномерного распределения кадровых ресурсов здравоохранения, а</w:t>
      </w:r>
      <w:r w:rsidR="00D852F3" w:rsidRPr="00047A66">
        <w:rPr>
          <w:rFonts w:ascii="Times New Roman" w:eastAsia="Arial" w:hAnsi="Times New Roman" w:cs="Times New Roman"/>
          <w:sz w:val="28"/>
          <w:szCs w:val="28"/>
        </w:rPr>
        <w:t xml:space="preserve"> </w:t>
      </w:r>
      <w:r w:rsidRPr="00047A66">
        <w:rPr>
          <w:rFonts w:ascii="Times New Roman" w:eastAsia="Arial" w:hAnsi="Times New Roman" w:cs="Times New Roman"/>
          <w:sz w:val="28"/>
          <w:szCs w:val="28"/>
        </w:rPr>
        <w:t>основной проблемой является,</w:t>
      </w:r>
      <w:r w:rsidR="009027A3" w:rsidRPr="00047A66">
        <w:rPr>
          <w:rFonts w:ascii="Times New Roman" w:eastAsia="Arial" w:hAnsi="Times New Roman" w:cs="Times New Roman"/>
          <w:sz w:val="28"/>
          <w:szCs w:val="28"/>
        </w:rPr>
        <w:t xml:space="preserve"> как правило, </w:t>
      </w:r>
      <w:r w:rsidR="00D852F3" w:rsidRPr="00047A66">
        <w:rPr>
          <w:rFonts w:ascii="Times New Roman" w:eastAsia="Arial" w:hAnsi="Times New Roman" w:cs="Times New Roman"/>
          <w:sz w:val="28"/>
          <w:szCs w:val="28"/>
        </w:rPr>
        <w:t xml:space="preserve">распределение </w:t>
      </w:r>
      <w:r w:rsidR="00412BC7" w:rsidRPr="00047A66">
        <w:rPr>
          <w:rFonts w:ascii="Times New Roman" w:eastAsia="Arial" w:hAnsi="Times New Roman" w:cs="Times New Roman"/>
          <w:sz w:val="28"/>
          <w:szCs w:val="28"/>
        </w:rPr>
        <w:t xml:space="preserve">именно </w:t>
      </w:r>
      <w:r w:rsidR="009027A3" w:rsidRPr="00047A66">
        <w:rPr>
          <w:rFonts w:ascii="Times New Roman" w:eastAsia="Arial" w:hAnsi="Times New Roman" w:cs="Times New Roman"/>
          <w:sz w:val="28"/>
          <w:szCs w:val="28"/>
        </w:rPr>
        <w:t>врач</w:t>
      </w:r>
      <w:r w:rsidR="00412BC7" w:rsidRPr="00047A66">
        <w:rPr>
          <w:rFonts w:ascii="Times New Roman" w:eastAsia="Arial" w:hAnsi="Times New Roman" w:cs="Times New Roman"/>
          <w:sz w:val="28"/>
          <w:szCs w:val="28"/>
        </w:rPr>
        <w:t>ебных кадров</w:t>
      </w:r>
      <w:r w:rsidR="009027A3" w:rsidRPr="00047A66">
        <w:rPr>
          <w:rFonts w:ascii="Times New Roman" w:eastAsia="Arial" w:hAnsi="Times New Roman" w:cs="Times New Roman"/>
          <w:sz w:val="28"/>
          <w:szCs w:val="28"/>
        </w:rPr>
        <w:t>.</w:t>
      </w:r>
      <w:r w:rsidR="009027A3" w:rsidRPr="00047A66">
        <w:rPr>
          <w:rFonts w:ascii="Times New Roman" w:eastAsia="Times New Roman" w:hAnsi="Times New Roman"/>
          <w:sz w:val="28"/>
          <w:szCs w:val="28"/>
        </w:rPr>
        <w:t xml:space="preserve"> </w:t>
      </w:r>
    </w:p>
    <w:p w:rsidR="00494929" w:rsidRPr="00047A66" w:rsidRDefault="00E573E9" w:rsidP="00047A66">
      <w:pPr>
        <w:ind w:firstLine="567"/>
        <w:jc w:val="both"/>
        <w:rPr>
          <w:rFonts w:ascii="Times New Roman" w:eastAsia="Times New Roman" w:hAnsi="Times New Roman"/>
          <w:sz w:val="28"/>
          <w:szCs w:val="28"/>
        </w:rPr>
      </w:pPr>
      <w:r w:rsidRPr="00047A66">
        <w:rPr>
          <w:rFonts w:ascii="Times New Roman" w:eastAsia="Arial" w:hAnsi="Times New Roman" w:cs="Times New Roman"/>
          <w:sz w:val="28"/>
          <w:szCs w:val="28"/>
        </w:rPr>
        <w:t xml:space="preserve">Данный метод позволяет на основе предполагаемых предельных значений обеспеченности кадровых ресурсов (например, число врачей на 10 тыс. населения) рассмотреть существующий географический дисбаланс Данный подход не включает другие основные показатели, за исключением роста численности населения, которые, предположительно, могут повлиять на тип и объем предоставляемых в будущем услуг в области здравоохранения, а также на тип и численность соответствующих кадровых ресурсов. </w:t>
      </w:r>
      <w:r w:rsidR="00F844C2" w:rsidRPr="00047A66">
        <w:rPr>
          <w:rFonts w:ascii="Times New Roman" w:eastAsia="Arial" w:hAnsi="Times New Roman" w:cs="Times New Roman"/>
          <w:sz w:val="28"/>
          <w:szCs w:val="28"/>
        </w:rPr>
        <w:t xml:space="preserve">Метод </w:t>
      </w:r>
      <w:r w:rsidRPr="00047A66">
        <w:rPr>
          <w:rFonts w:ascii="Times New Roman" w:eastAsia="Arial" w:hAnsi="Times New Roman" w:cs="Times New Roman"/>
          <w:sz w:val="28"/>
          <w:szCs w:val="28"/>
        </w:rPr>
        <w:t>основывается на допущении однородности на всех уровнях числителя (все врачи одинаково продуктивны и такими останутся) и знаменателя (все группы населения имеют одинаковые потребности, которые останутся неизменными)</w:t>
      </w:r>
      <w:r w:rsidR="00F844C2" w:rsidRPr="00047A66">
        <w:rPr>
          <w:rFonts w:ascii="Times New Roman" w:eastAsia="Arial" w:hAnsi="Times New Roman" w:cs="Times New Roman"/>
          <w:sz w:val="28"/>
          <w:szCs w:val="28"/>
        </w:rPr>
        <w:t xml:space="preserve"> т.е. рассматривает только количественный географический дисбаланс</w:t>
      </w:r>
      <w:r w:rsidRPr="00047A66">
        <w:rPr>
          <w:rFonts w:ascii="Times New Roman" w:eastAsia="Arial" w:hAnsi="Times New Roman" w:cs="Times New Roman"/>
          <w:sz w:val="28"/>
          <w:szCs w:val="28"/>
        </w:rPr>
        <w:t xml:space="preserve">. </w:t>
      </w:r>
      <w:r w:rsidR="00F844C2" w:rsidRPr="00047A66">
        <w:rPr>
          <w:rFonts w:ascii="Times New Roman" w:eastAsia="Arial" w:hAnsi="Times New Roman" w:cs="Times New Roman"/>
          <w:sz w:val="28"/>
          <w:szCs w:val="28"/>
        </w:rPr>
        <w:t>На рисунке изображены показатели обеспеченности в разрезе регионов, а также приведено сравнение с национальным показателем обеспеченности. Как следует из данных значительный профицит в городах Астана и Алматы влияют на общенациональный показатель и значительно превышают его.</w:t>
      </w:r>
    </w:p>
    <w:p w:rsidR="00494929" w:rsidRPr="007913C8" w:rsidRDefault="00494929" w:rsidP="00047A66">
      <w:pPr>
        <w:jc w:val="both"/>
        <w:rPr>
          <w:rFonts w:ascii="Times New Roman" w:eastAsia="Times New Roman" w:hAnsi="Times New Roman"/>
          <w:sz w:val="16"/>
          <w:szCs w:val="16"/>
        </w:rPr>
      </w:pPr>
    </w:p>
    <w:p w:rsidR="00494929" w:rsidRDefault="00494929" w:rsidP="00F31022">
      <w:pPr>
        <w:spacing w:line="245" w:lineRule="auto"/>
        <w:jc w:val="both"/>
        <w:rPr>
          <w:rFonts w:ascii="Times New Roman" w:eastAsia="Times New Roman" w:hAnsi="Times New Roman"/>
          <w:sz w:val="22"/>
        </w:rPr>
      </w:pPr>
      <w:r w:rsidRPr="009D3362">
        <w:rPr>
          <w:noProof/>
        </w:rPr>
        <w:drawing>
          <wp:inline distT="0" distB="0" distL="0" distR="0" wp14:anchorId="32BC2ECC" wp14:editId="785C22D8">
            <wp:extent cx="5778500" cy="2386965"/>
            <wp:effectExtent l="0" t="0" r="0" b="0"/>
            <wp:docPr id="59" name="Диаграмма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844C2" w:rsidRPr="007913C8" w:rsidRDefault="00047A66" w:rsidP="007913C8">
      <w:pPr>
        <w:spacing w:line="245" w:lineRule="auto"/>
        <w:jc w:val="center"/>
        <w:rPr>
          <w:sz w:val="28"/>
          <w:szCs w:val="28"/>
        </w:rPr>
      </w:pPr>
      <w:r w:rsidRPr="007913C8">
        <w:rPr>
          <w:rFonts w:ascii="Times New Roman" w:eastAsia="Times New Roman" w:hAnsi="Times New Roman"/>
          <w:sz w:val="28"/>
          <w:szCs w:val="28"/>
        </w:rPr>
        <w:t xml:space="preserve">Рисунок 4 </w:t>
      </w:r>
      <w:r w:rsidR="007913C8" w:rsidRPr="007913C8">
        <w:rPr>
          <w:rFonts w:ascii="Times New Roman" w:eastAsia="Times New Roman" w:hAnsi="Times New Roman"/>
          <w:sz w:val="28"/>
          <w:szCs w:val="28"/>
        </w:rPr>
        <w:t>–</w:t>
      </w:r>
      <w:r w:rsidRPr="007913C8">
        <w:rPr>
          <w:rFonts w:ascii="Times New Roman" w:eastAsia="Times New Roman" w:hAnsi="Times New Roman"/>
          <w:sz w:val="28"/>
          <w:szCs w:val="28"/>
        </w:rPr>
        <w:t xml:space="preserve"> </w:t>
      </w:r>
      <w:r w:rsidR="007913C8" w:rsidRPr="007913C8">
        <w:rPr>
          <w:rFonts w:ascii="Times New Roman" w:eastAsia="Times New Roman" w:hAnsi="Times New Roman"/>
          <w:sz w:val="28"/>
          <w:szCs w:val="28"/>
        </w:rPr>
        <w:t xml:space="preserve">Расчет </w:t>
      </w:r>
      <w:r w:rsidRPr="007913C8">
        <w:rPr>
          <w:rFonts w:ascii="Times New Roman" w:eastAsia="Arial Narrow" w:hAnsi="Times New Roman" w:cs="Times New Roman"/>
          <w:sz w:val="28"/>
          <w:szCs w:val="28"/>
        </w:rPr>
        <w:t>географического дисбаланса</w:t>
      </w:r>
      <w:r w:rsidR="007913C8" w:rsidRPr="007913C8">
        <w:rPr>
          <w:rFonts w:ascii="Times New Roman" w:eastAsia="Arial Narrow" w:hAnsi="Times New Roman" w:cs="Times New Roman"/>
          <w:sz w:val="28"/>
          <w:szCs w:val="28"/>
        </w:rPr>
        <w:t xml:space="preserve"> на основе</w:t>
      </w:r>
      <w:r w:rsidR="007913C8" w:rsidRPr="007913C8">
        <w:rPr>
          <w:rFonts w:ascii="Times New Roman" w:eastAsia="Arial" w:hAnsi="Times New Roman" w:cs="Times New Roman"/>
          <w:sz w:val="28"/>
          <w:szCs w:val="28"/>
        </w:rPr>
        <w:t xml:space="preserve"> определения обеспеченности врачами на 10 тыс. населения)</w:t>
      </w:r>
    </w:p>
    <w:p w:rsidR="007913C8" w:rsidRDefault="007913C8" w:rsidP="00F31022">
      <w:pPr>
        <w:spacing w:line="245" w:lineRule="auto"/>
        <w:jc w:val="both"/>
      </w:pPr>
    </w:p>
    <w:p w:rsidR="007913C8" w:rsidRDefault="00F844C2" w:rsidP="007913C8">
      <w:pPr>
        <w:spacing w:line="245" w:lineRule="auto"/>
        <w:ind w:firstLine="567"/>
        <w:jc w:val="both"/>
        <w:rPr>
          <w:rFonts w:ascii="Times New Roman" w:hAnsi="Times New Roman" w:cs="Times New Roman"/>
          <w:sz w:val="28"/>
          <w:szCs w:val="28"/>
        </w:rPr>
      </w:pPr>
      <w:r w:rsidRPr="007913C8">
        <w:rPr>
          <w:rFonts w:ascii="Times New Roman" w:hAnsi="Times New Roman" w:cs="Times New Roman"/>
          <w:sz w:val="28"/>
          <w:szCs w:val="28"/>
        </w:rPr>
        <w:t>В таблице</w:t>
      </w:r>
      <w:r w:rsidR="007913C8">
        <w:rPr>
          <w:rFonts w:ascii="Times New Roman" w:hAnsi="Times New Roman" w:cs="Times New Roman"/>
          <w:sz w:val="28"/>
          <w:szCs w:val="28"/>
        </w:rPr>
        <w:t xml:space="preserve"> 3</w:t>
      </w:r>
      <w:r w:rsidRPr="007913C8">
        <w:rPr>
          <w:rFonts w:ascii="Times New Roman" w:hAnsi="Times New Roman" w:cs="Times New Roman"/>
          <w:sz w:val="28"/>
          <w:szCs w:val="28"/>
        </w:rPr>
        <w:t xml:space="preserve"> приведены примерные расчёты на основе имеющихся данных по потребному количеству кадровых ресурсов здравоохранения в различных регионах страны, а также количество специалистов</w:t>
      </w:r>
      <w:r w:rsidR="007913C8">
        <w:rPr>
          <w:rFonts w:ascii="Times New Roman" w:hAnsi="Times New Roman" w:cs="Times New Roman"/>
          <w:sz w:val="28"/>
          <w:szCs w:val="28"/>
        </w:rPr>
        <w:t>,</w:t>
      </w:r>
      <w:r w:rsidRPr="007913C8">
        <w:rPr>
          <w:rFonts w:ascii="Times New Roman" w:hAnsi="Times New Roman" w:cs="Times New Roman"/>
          <w:sz w:val="28"/>
          <w:szCs w:val="28"/>
        </w:rPr>
        <w:t xml:space="preserve"> требующее перераспределения в целях достижения географического баланса.</w:t>
      </w:r>
    </w:p>
    <w:p w:rsidR="00B70F3C" w:rsidRPr="007913C8" w:rsidRDefault="00B70F3C" w:rsidP="00B70F3C">
      <w:pPr>
        <w:ind w:firstLine="567"/>
        <w:jc w:val="both"/>
        <w:rPr>
          <w:rFonts w:ascii="Times New Roman" w:eastAsia="Arial" w:hAnsi="Times New Roman" w:cs="Times New Roman"/>
          <w:sz w:val="28"/>
          <w:szCs w:val="28"/>
        </w:rPr>
      </w:pPr>
      <w:r w:rsidRPr="007913C8">
        <w:rPr>
          <w:rFonts w:ascii="Times New Roman" w:eastAsia="Arial" w:hAnsi="Times New Roman" w:cs="Times New Roman"/>
          <w:sz w:val="28"/>
          <w:szCs w:val="28"/>
        </w:rPr>
        <w:t>Существенно более высокая концентрация врачей в мегаполисах, в сравнении с другими регионами свойственна промышленно развиты</w:t>
      </w:r>
      <w:r>
        <w:rPr>
          <w:rFonts w:ascii="Times New Roman" w:eastAsia="Arial" w:hAnsi="Times New Roman" w:cs="Times New Roman"/>
          <w:sz w:val="28"/>
          <w:szCs w:val="28"/>
        </w:rPr>
        <w:t>м</w:t>
      </w:r>
      <w:r w:rsidRPr="007913C8">
        <w:rPr>
          <w:rFonts w:ascii="Times New Roman" w:eastAsia="Arial" w:hAnsi="Times New Roman" w:cs="Times New Roman"/>
          <w:sz w:val="28"/>
          <w:szCs w:val="28"/>
        </w:rPr>
        <w:t xml:space="preserve"> и развивающи</w:t>
      </w:r>
      <w:r>
        <w:rPr>
          <w:rFonts w:ascii="Times New Roman" w:eastAsia="Arial" w:hAnsi="Times New Roman" w:cs="Times New Roman"/>
          <w:sz w:val="28"/>
          <w:szCs w:val="28"/>
        </w:rPr>
        <w:t>м</w:t>
      </w:r>
      <w:r w:rsidRPr="007913C8">
        <w:rPr>
          <w:rFonts w:ascii="Times New Roman" w:eastAsia="Arial" w:hAnsi="Times New Roman" w:cs="Times New Roman"/>
          <w:sz w:val="28"/>
          <w:szCs w:val="28"/>
        </w:rPr>
        <w:t>ся страна</w:t>
      </w:r>
      <w:r>
        <w:rPr>
          <w:rFonts w:ascii="Times New Roman" w:eastAsia="Arial" w:hAnsi="Times New Roman" w:cs="Times New Roman"/>
          <w:sz w:val="28"/>
          <w:szCs w:val="28"/>
        </w:rPr>
        <w:t>м</w:t>
      </w:r>
      <w:r w:rsidRPr="007913C8">
        <w:rPr>
          <w:rFonts w:ascii="Times New Roman" w:eastAsia="Arial" w:hAnsi="Times New Roman" w:cs="Times New Roman"/>
          <w:sz w:val="28"/>
          <w:szCs w:val="28"/>
        </w:rPr>
        <w:t xml:space="preserve">. Вполне понятно, что большинство специалистов в </w:t>
      </w:r>
      <w:r w:rsidRPr="007913C8">
        <w:rPr>
          <w:rFonts w:ascii="Times New Roman" w:eastAsia="Arial" w:hAnsi="Times New Roman" w:cs="Times New Roman"/>
          <w:sz w:val="28"/>
          <w:szCs w:val="28"/>
        </w:rPr>
        <w:lastRenderedPageBreak/>
        <w:t>области здравоохранения предпочитают работать и жить в мегаполисах, которые предлагают более широкие возможности для профессионального развития, образования и трудоустройства.</w:t>
      </w:r>
      <w:r w:rsidR="00681434">
        <w:rPr>
          <w:rFonts w:ascii="Times New Roman" w:eastAsia="Arial" w:hAnsi="Times New Roman" w:cs="Times New Roman"/>
          <w:sz w:val="28"/>
          <w:szCs w:val="28"/>
        </w:rPr>
        <w:t xml:space="preserve"> </w:t>
      </w:r>
      <w:r w:rsidRPr="007913C8">
        <w:rPr>
          <w:rFonts w:ascii="Times New Roman" w:eastAsia="Arial" w:hAnsi="Times New Roman" w:cs="Times New Roman"/>
          <w:sz w:val="28"/>
          <w:szCs w:val="28"/>
        </w:rPr>
        <w:t>Но именно в сельских и отделённых районах сосредоточены наиболее серьёзные проблемы связанные с качеством предоставления медицинских услуг, в том числе в виду нехватки квалифицированных медицинских кадров.</w:t>
      </w:r>
    </w:p>
    <w:p w:rsidR="007913C8" w:rsidRDefault="007913C8" w:rsidP="007913C8">
      <w:pPr>
        <w:spacing w:line="245" w:lineRule="auto"/>
        <w:ind w:firstLine="567"/>
        <w:jc w:val="both"/>
        <w:rPr>
          <w:rFonts w:ascii="Times New Roman" w:hAnsi="Times New Roman" w:cs="Times New Roman"/>
          <w:sz w:val="28"/>
          <w:szCs w:val="28"/>
        </w:rPr>
      </w:pPr>
    </w:p>
    <w:p w:rsidR="00FC08CF" w:rsidRPr="007913C8" w:rsidRDefault="007913C8" w:rsidP="007913C8">
      <w:pPr>
        <w:spacing w:line="245" w:lineRule="auto"/>
        <w:rPr>
          <w:rFonts w:ascii="Times New Roman" w:eastAsiaTheme="minorHAnsi" w:hAnsi="Times New Roman" w:cs="Times New Roman"/>
          <w:sz w:val="28"/>
          <w:szCs w:val="28"/>
          <w:lang w:eastAsia="en-US"/>
        </w:rPr>
      </w:pPr>
      <w:r>
        <w:rPr>
          <w:rFonts w:ascii="Times New Roman" w:eastAsia="Times New Roman" w:hAnsi="Times New Roman"/>
          <w:sz w:val="28"/>
          <w:szCs w:val="28"/>
        </w:rPr>
        <w:t xml:space="preserve">Таблица 3 - </w:t>
      </w:r>
      <w:r w:rsidRPr="007913C8">
        <w:rPr>
          <w:rFonts w:ascii="Times New Roman" w:eastAsia="Times New Roman" w:hAnsi="Times New Roman"/>
          <w:sz w:val="28"/>
          <w:szCs w:val="28"/>
        </w:rPr>
        <w:t xml:space="preserve">Расчет </w:t>
      </w:r>
      <w:r w:rsidRPr="007913C8">
        <w:rPr>
          <w:rFonts w:ascii="Times New Roman" w:eastAsia="Arial Narrow" w:hAnsi="Times New Roman" w:cs="Times New Roman"/>
          <w:sz w:val="28"/>
          <w:szCs w:val="28"/>
        </w:rPr>
        <w:t>географического дисбаланса на основе</w:t>
      </w:r>
      <w:r w:rsidRPr="007913C8">
        <w:rPr>
          <w:rFonts w:ascii="Times New Roman" w:eastAsia="Arial" w:hAnsi="Times New Roman" w:cs="Times New Roman"/>
          <w:sz w:val="28"/>
          <w:szCs w:val="28"/>
        </w:rPr>
        <w:t xml:space="preserve"> определения обеспеченности врачами на 10 тыс. населения)</w:t>
      </w:r>
      <w:r w:rsidR="00494929" w:rsidRPr="009D3362">
        <w:rPr>
          <w:rFonts w:ascii="Times New Roman" w:hAnsi="Times New Roman" w:cs="Times New Roman"/>
          <w:sz w:val="28"/>
          <w:szCs w:val="28"/>
        </w:rPr>
        <w:fldChar w:fldCharType="begin"/>
      </w:r>
      <w:r w:rsidR="00494929" w:rsidRPr="007913C8">
        <w:rPr>
          <w:rFonts w:ascii="Times New Roman" w:hAnsi="Times New Roman" w:cs="Times New Roman"/>
          <w:sz w:val="28"/>
          <w:szCs w:val="28"/>
        </w:rPr>
        <w:instrText xml:space="preserve"> LINK </w:instrText>
      </w:r>
      <w:r w:rsidR="00FC08CF" w:rsidRPr="007913C8">
        <w:rPr>
          <w:rFonts w:ascii="Times New Roman" w:hAnsi="Times New Roman" w:cs="Times New Roman"/>
          <w:sz w:val="28"/>
          <w:szCs w:val="28"/>
        </w:rPr>
        <w:instrText xml:space="preserve">Excel.Sheet.12 "C:\\Users\\zhashkenova_n\\Documents\\пилот лоренц.xlsx" Лист2!R1C1:R17C6 </w:instrText>
      </w:r>
      <w:r w:rsidR="00494929" w:rsidRPr="007913C8">
        <w:rPr>
          <w:rFonts w:ascii="Times New Roman" w:hAnsi="Times New Roman" w:cs="Times New Roman"/>
          <w:sz w:val="28"/>
          <w:szCs w:val="28"/>
        </w:rPr>
        <w:instrText xml:space="preserve">\a \f 4 \h </w:instrText>
      </w:r>
      <w:r w:rsidR="009D3362" w:rsidRPr="007913C8">
        <w:rPr>
          <w:rFonts w:ascii="Times New Roman" w:hAnsi="Times New Roman" w:cs="Times New Roman"/>
          <w:sz w:val="28"/>
          <w:szCs w:val="28"/>
        </w:rPr>
        <w:instrText xml:space="preserve"> \* MERGEFORMAT </w:instrText>
      </w:r>
      <w:r w:rsidR="00494929" w:rsidRPr="009D3362">
        <w:rPr>
          <w:rFonts w:ascii="Times New Roman" w:hAnsi="Times New Roman" w:cs="Times New Roman"/>
          <w:sz w:val="28"/>
          <w:szCs w:val="28"/>
        </w:rPr>
        <w:fldChar w:fldCharType="separate"/>
      </w:r>
    </w:p>
    <w:tbl>
      <w:tblPr>
        <w:tblStyle w:val="-1"/>
        <w:tblpPr w:leftFromText="180" w:rightFromText="180" w:vertAnchor="text" w:tblpY="1"/>
        <w:tblOverlap w:val="neve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82"/>
        <w:gridCol w:w="1209"/>
        <w:gridCol w:w="1420"/>
        <w:gridCol w:w="1451"/>
        <w:gridCol w:w="1843"/>
        <w:gridCol w:w="1366"/>
      </w:tblGrid>
      <w:tr w:rsidR="009D3362" w:rsidRPr="007913C8" w:rsidTr="007913C8">
        <w:trPr>
          <w:cnfStyle w:val="100000000000" w:firstRow="1" w:lastRow="0" w:firstColumn="0" w:lastColumn="0" w:oddVBand="0" w:evenVBand="0" w:oddHBand="0" w:evenHBand="0" w:firstRowFirstColumn="0" w:firstRowLastColumn="0" w:lastRowFirstColumn="0" w:lastRowLastColumn="0"/>
          <w:divId w:val="900285678"/>
          <w:trHeight w:val="1305"/>
        </w:trPr>
        <w:tc>
          <w:tcPr>
            <w:cnfStyle w:val="001000000000" w:firstRow="0" w:lastRow="0" w:firstColumn="1" w:lastColumn="0" w:oddVBand="0" w:evenVBand="0" w:oddHBand="0" w:evenHBand="0" w:firstRowFirstColumn="0" w:firstRowLastColumn="0" w:lastRowFirstColumn="0" w:lastRowLastColumn="0"/>
            <w:tcW w:w="1982" w:type="dxa"/>
            <w:tcBorders>
              <w:top w:val="none" w:sz="0" w:space="0" w:color="auto"/>
              <w:left w:val="none" w:sz="0" w:space="0" w:color="auto"/>
              <w:bottom w:val="none" w:sz="0" w:space="0" w:color="auto"/>
              <w:right w:val="none" w:sz="0" w:space="0" w:color="auto"/>
            </w:tcBorders>
            <w:hideMark/>
          </w:tcPr>
          <w:p w:rsidR="00FC08CF" w:rsidRPr="007913C8" w:rsidRDefault="00FC08CF" w:rsidP="009D3362">
            <w:pPr>
              <w:jc w:val="center"/>
              <w:rPr>
                <w:rFonts w:ascii="Times New Roman" w:eastAsia="Times New Roman" w:hAnsi="Times New Roman" w:cs="Times New Roman"/>
                <w:b w:val="0"/>
                <w:bCs w:val="0"/>
                <w:color w:val="auto"/>
                <w:sz w:val="22"/>
                <w:szCs w:val="22"/>
              </w:rPr>
            </w:pPr>
            <w:r w:rsidRPr="007913C8">
              <w:rPr>
                <w:rFonts w:ascii="Times New Roman" w:eastAsia="Times New Roman" w:hAnsi="Times New Roman" w:cs="Times New Roman"/>
                <w:b w:val="0"/>
                <w:bCs w:val="0"/>
                <w:color w:val="auto"/>
                <w:sz w:val="22"/>
                <w:szCs w:val="22"/>
              </w:rPr>
              <w:t>Область</w:t>
            </w:r>
          </w:p>
        </w:tc>
        <w:tc>
          <w:tcPr>
            <w:tcW w:w="1209" w:type="dxa"/>
            <w:tcBorders>
              <w:top w:val="none" w:sz="0" w:space="0" w:color="auto"/>
              <w:left w:val="none" w:sz="0" w:space="0" w:color="auto"/>
              <w:bottom w:val="none" w:sz="0" w:space="0" w:color="auto"/>
              <w:right w:val="none" w:sz="0" w:space="0" w:color="auto"/>
            </w:tcBorders>
            <w:hideMark/>
          </w:tcPr>
          <w:p w:rsidR="00FC08CF" w:rsidRPr="007913C8" w:rsidRDefault="00FC08CF" w:rsidP="009D336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22"/>
                <w:szCs w:val="22"/>
              </w:rPr>
            </w:pPr>
            <w:r w:rsidRPr="007913C8">
              <w:rPr>
                <w:rFonts w:ascii="Times New Roman" w:eastAsia="Times New Roman" w:hAnsi="Times New Roman" w:cs="Times New Roman"/>
                <w:b w:val="0"/>
                <w:bCs w:val="0"/>
                <w:color w:val="auto"/>
                <w:sz w:val="22"/>
                <w:szCs w:val="22"/>
              </w:rPr>
              <w:t>Население</w:t>
            </w:r>
          </w:p>
        </w:tc>
        <w:tc>
          <w:tcPr>
            <w:tcW w:w="1420" w:type="dxa"/>
            <w:tcBorders>
              <w:top w:val="none" w:sz="0" w:space="0" w:color="auto"/>
              <w:left w:val="none" w:sz="0" w:space="0" w:color="auto"/>
              <w:bottom w:val="none" w:sz="0" w:space="0" w:color="auto"/>
              <w:right w:val="none" w:sz="0" w:space="0" w:color="auto"/>
            </w:tcBorders>
            <w:hideMark/>
          </w:tcPr>
          <w:p w:rsidR="00FC08CF" w:rsidRPr="007913C8" w:rsidRDefault="00FC08CF" w:rsidP="009D336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22"/>
                <w:szCs w:val="22"/>
              </w:rPr>
            </w:pPr>
            <w:r w:rsidRPr="007913C8">
              <w:rPr>
                <w:rFonts w:ascii="Times New Roman" w:eastAsia="Times New Roman" w:hAnsi="Times New Roman" w:cs="Times New Roman"/>
                <w:b w:val="0"/>
                <w:bCs w:val="0"/>
                <w:color w:val="auto"/>
                <w:sz w:val="22"/>
                <w:szCs w:val="22"/>
              </w:rPr>
              <w:t>Фактическая численность врачей (физ. лица)</w:t>
            </w:r>
          </w:p>
        </w:tc>
        <w:tc>
          <w:tcPr>
            <w:tcW w:w="1451" w:type="dxa"/>
            <w:tcBorders>
              <w:top w:val="none" w:sz="0" w:space="0" w:color="auto"/>
              <w:left w:val="none" w:sz="0" w:space="0" w:color="auto"/>
              <w:bottom w:val="none" w:sz="0" w:space="0" w:color="auto"/>
              <w:right w:val="none" w:sz="0" w:space="0" w:color="auto"/>
            </w:tcBorders>
            <w:hideMark/>
          </w:tcPr>
          <w:p w:rsidR="00FC08CF" w:rsidRPr="007913C8" w:rsidRDefault="00FC08CF" w:rsidP="009D336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22"/>
                <w:szCs w:val="22"/>
              </w:rPr>
            </w:pPr>
            <w:r w:rsidRPr="007913C8">
              <w:rPr>
                <w:rFonts w:ascii="Times New Roman" w:eastAsia="Times New Roman" w:hAnsi="Times New Roman" w:cs="Times New Roman"/>
                <w:b w:val="0"/>
                <w:bCs w:val="0"/>
                <w:color w:val="auto"/>
                <w:sz w:val="22"/>
                <w:szCs w:val="22"/>
              </w:rPr>
              <w:t>Обеспечен</w:t>
            </w:r>
            <w:r w:rsidR="007913C8">
              <w:rPr>
                <w:rFonts w:ascii="Times New Roman" w:eastAsia="Times New Roman" w:hAnsi="Times New Roman" w:cs="Times New Roman"/>
                <w:b w:val="0"/>
                <w:bCs w:val="0"/>
                <w:color w:val="auto"/>
                <w:sz w:val="22"/>
                <w:szCs w:val="22"/>
              </w:rPr>
              <w:t>-</w:t>
            </w:r>
            <w:r w:rsidRPr="007913C8">
              <w:rPr>
                <w:rFonts w:ascii="Times New Roman" w:eastAsia="Times New Roman" w:hAnsi="Times New Roman" w:cs="Times New Roman"/>
                <w:b w:val="0"/>
                <w:bCs w:val="0"/>
                <w:color w:val="auto"/>
                <w:sz w:val="22"/>
                <w:szCs w:val="22"/>
              </w:rPr>
              <w:t>ность на 10 т</w:t>
            </w:r>
            <w:r w:rsidR="007913C8">
              <w:rPr>
                <w:rFonts w:ascii="Times New Roman" w:eastAsia="Times New Roman" w:hAnsi="Times New Roman" w:cs="Times New Roman"/>
                <w:b w:val="0"/>
                <w:bCs w:val="0"/>
                <w:color w:val="auto"/>
                <w:sz w:val="22"/>
                <w:szCs w:val="22"/>
              </w:rPr>
              <w:t>ыс</w:t>
            </w:r>
            <w:r w:rsidRPr="007913C8">
              <w:rPr>
                <w:rFonts w:ascii="Times New Roman" w:eastAsia="Times New Roman" w:hAnsi="Times New Roman" w:cs="Times New Roman"/>
                <w:b w:val="0"/>
                <w:bCs w:val="0"/>
                <w:color w:val="auto"/>
                <w:sz w:val="22"/>
                <w:szCs w:val="22"/>
              </w:rPr>
              <w:t>. нас.</w:t>
            </w:r>
          </w:p>
        </w:tc>
        <w:tc>
          <w:tcPr>
            <w:tcW w:w="1843" w:type="dxa"/>
            <w:tcBorders>
              <w:top w:val="none" w:sz="0" w:space="0" w:color="auto"/>
              <w:left w:val="none" w:sz="0" w:space="0" w:color="auto"/>
              <w:bottom w:val="none" w:sz="0" w:space="0" w:color="auto"/>
              <w:right w:val="none" w:sz="0" w:space="0" w:color="auto"/>
            </w:tcBorders>
            <w:hideMark/>
          </w:tcPr>
          <w:p w:rsidR="00FC08CF" w:rsidRPr="007913C8" w:rsidRDefault="00525CC9" w:rsidP="00525CC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22"/>
                <w:szCs w:val="22"/>
              </w:rPr>
            </w:pPr>
            <w:r>
              <w:rPr>
                <w:rFonts w:ascii="Times New Roman" w:eastAsia="Times New Roman" w:hAnsi="Times New Roman" w:cs="Times New Roman"/>
                <w:b w:val="0"/>
                <w:bCs w:val="0"/>
                <w:color w:val="auto"/>
                <w:sz w:val="22"/>
                <w:szCs w:val="22"/>
              </w:rPr>
              <w:t xml:space="preserve">Требуемое </w:t>
            </w:r>
            <w:r w:rsidR="00FC08CF" w:rsidRPr="007913C8">
              <w:rPr>
                <w:rFonts w:ascii="Times New Roman" w:eastAsia="Times New Roman" w:hAnsi="Times New Roman" w:cs="Times New Roman"/>
                <w:b w:val="0"/>
                <w:bCs w:val="0"/>
                <w:color w:val="auto"/>
                <w:sz w:val="22"/>
                <w:szCs w:val="22"/>
              </w:rPr>
              <w:t>кол</w:t>
            </w:r>
            <w:r>
              <w:rPr>
                <w:rFonts w:ascii="Times New Roman" w:eastAsia="Times New Roman" w:hAnsi="Times New Roman" w:cs="Times New Roman"/>
                <w:b w:val="0"/>
                <w:bCs w:val="0"/>
                <w:color w:val="auto"/>
                <w:sz w:val="22"/>
                <w:szCs w:val="22"/>
              </w:rPr>
              <w:t>ичество</w:t>
            </w:r>
            <w:r w:rsidR="00FC08CF" w:rsidRPr="007913C8">
              <w:rPr>
                <w:rFonts w:ascii="Times New Roman" w:eastAsia="Times New Roman" w:hAnsi="Times New Roman" w:cs="Times New Roman"/>
                <w:b w:val="0"/>
                <w:bCs w:val="0"/>
                <w:color w:val="auto"/>
                <w:sz w:val="22"/>
                <w:szCs w:val="22"/>
              </w:rPr>
              <w:t xml:space="preserve"> врачей согл</w:t>
            </w:r>
            <w:r>
              <w:rPr>
                <w:rFonts w:ascii="Times New Roman" w:eastAsia="Times New Roman" w:hAnsi="Times New Roman" w:cs="Times New Roman"/>
                <w:b w:val="0"/>
                <w:bCs w:val="0"/>
                <w:color w:val="auto"/>
                <w:sz w:val="22"/>
                <w:szCs w:val="22"/>
              </w:rPr>
              <w:t>асно</w:t>
            </w:r>
            <w:r w:rsidR="00FC08CF" w:rsidRPr="007913C8">
              <w:rPr>
                <w:rFonts w:ascii="Times New Roman" w:eastAsia="Times New Roman" w:hAnsi="Times New Roman" w:cs="Times New Roman"/>
                <w:b w:val="0"/>
                <w:bCs w:val="0"/>
                <w:color w:val="auto"/>
                <w:sz w:val="22"/>
                <w:szCs w:val="22"/>
              </w:rPr>
              <w:t xml:space="preserve"> национальному показателю обеспеченности</w:t>
            </w:r>
          </w:p>
        </w:tc>
        <w:tc>
          <w:tcPr>
            <w:tcW w:w="1366" w:type="dxa"/>
            <w:tcBorders>
              <w:top w:val="none" w:sz="0" w:space="0" w:color="auto"/>
              <w:left w:val="none" w:sz="0" w:space="0" w:color="auto"/>
              <w:bottom w:val="none" w:sz="0" w:space="0" w:color="auto"/>
              <w:right w:val="none" w:sz="0" w:space="0" w:color="auto"/>
            </w:tcBorders>
            <w:hideMark/>
          </w:tcPr>
          <w:p w:rsidR="00FC08CF" w:rsidRPr="007913C8" w:rsidRDefault="00FC08CF" w:rsidP="009D336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22"/>
                <w:szCs w:val="22"/>
              </w:rPr>
            </w:pPr>
            <w:r w:rsidRPr="007913C8">
              <w:rPr>
                <w:rFonts w:ascii="Times New Roman" w:eastAsia="Times New Roman" w:hAnsi="Times New Roman" w:cs="Times New Roman"/>
                <w:b w:val="0"/>
                <w:bCs w:val="0"/>
                <w:color w:val="auto"/>
                <w:sz w:val="22"/>
                <w:szCs w:val="22"/>
              </w:rPr>
              <w:t>Разница между фактическим и потребным количеством</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С-Казахстанская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571800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1686</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29,5</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2208</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-522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Атырауская</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581500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1699</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29,2</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2246</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-547 </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Мангыстауская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606900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1839</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30,3</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2344</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-505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З-Казахстанская</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629900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1918</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30,4</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2433</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-515 </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Кызылординская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753100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2213</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29,4</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2908</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-695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Акмолинская</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736600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2250</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30,5</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2845</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-595 </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Костанайская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881400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2291</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26,0</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3404</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-1113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Жамбылская</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1098700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2924</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26,6</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4243</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-1319 </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Павлодарская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755800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3008</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39,8</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2919</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89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Актюбинская</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822600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3758</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45,7</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3177</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581 </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Алматинская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1922000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4302</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22,4</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7423</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-3121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В-Казахстанская</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1395500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5799</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41,6</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5389</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410 </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6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Карагандинская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1378300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6334</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46,0</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5323</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1011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г.</w:t>
            </w:r>
            <w:r w:rsidR="00086053">
              <w:rPr>
                <w:rFonts w:ascii="Times New Roman" w:eastAsia="Times New Roman" w:hAnsi="Times New Roman" w:cs="Times New Roman"/>
                <w:color w:val="auto"/>
                <w:sz w:val="22"/>
                <w:szCs w:val="22"/>
              </w:rPr>
              <w:t xml:space="preserve"> </w:t>
            </w:r>
            <w:r w:rsidRPr="007913C8">
              <w:rPr>
                <w:rFonts w:ascii="Times New Roman" w:eastAsia="Times New Roman" w:hAnsi="Times New Roman" w:cs="Times New Roman"/>
                <w:color w:val="auto"/>
                <w:sz w:val="22"/>
                <w:szCs w:val="22"/>
              </w:rPr>
              <w:t>Астана</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852800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6933</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81,3</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3294</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3639 </w:t>
            </w:r>
          </w:p>
        </w:tc>
      </w:tr>
      <w:tr w:rsidR="009D3362" w:rsidRPr="007913C8" w:rsidTr="007913C8">
        <w:trPr>
          <w:cnfStyle w:val="000000100000" w:firstRow="0" w:lastRow="0" w:firstColumn="0" w:lastColumn="0" w:oddVBand="0" w:evenVBand="0" w:oddHBand="1" w:evenHBand="0" w:firstRowFirstColumn="0" w:firstRowLastColumn="0" w:lastRowFirstColumn="0" w:lastRowLastColumn="0"/>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tcBorders>
              <w:left w:val="none" w:sz="0" w:space="0" w:color="auto"/>
              <w:right w:val="none" w:sz="0" w:space="0" w:color="auto"/>
            </w:tcBorders>
            <w:hideMark/>
          </w:tcPr>
          <w:p w:rsidR="00FC08CF" w:rsidRPr="007913C8" w:rsidRDefault="00FC08CF" w:rsidP="00833C33">
            <w:pPr>
              <w:ind w:right="-84"/>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Ю-Казахстанская</w:t>
            </w:r>
          </w:p>
        </w:tc>
        <w:tc>
          <w:tcPr>
            <w:tcW w:w="1209"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2788400</w:t>
            </w:r>
          </w:p>
        </w:tc>
        <w:tc>
          <w:tcPr>
            <w:tcW w:w="1420"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8701</w:t>
            </w:r>
          </w:p>
        </w:tc>
        <w:tc>
          <w:tcPr>
            <w:tcW w:w="1451"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31,2</w:t>
            </w:r>
          </w:p>
        </w:tc>
        <w:tc>
          <w:tcPr>
            <w:tcW w:w="1843"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10769</w:t>
            </w:r>
          </w:p>
        </w:tc>
        <w:tc>
          <w:tcPr>
            <w:tcW w:w="1366" w:type="dxa"/>
            <w:tcBorders>
              <w:left w:val="none" w:sz="0" w:space="0" w:color="auto"/>
              <w:right w:val="none" w:sz="0" w:space="0" w:color="auto"/>
            </w:tcBorders>
            <w:hideMark/>
          </w:tcPr>
          <w:p w:rsidR="00FC08CF" w:rsidRPr="007913C8" w:rsidRDefault="00FC08CF" w:rsidP="009D336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-2068 </w:t>
            </w:r>
          </w:p>
        </w:tc>
      </w:tr>
      <w:tr w:rsidR="009D3362" w:rsidRPr="007913C8" w:rsidTr="007913C8">
        <w:trPr>
          <w:divId w:val="900285678"/>
          <w:trHeight w:val="300"/>
        </w:trPr>
        <w:tc>
          <w:tcPr>
            <w:cnfStyle w:val="001000000000" w:firstRow="0" w:lastRow="0" w:firstColumn="1" w:lastColumn="0" w:oddVBand="0" w:evenVBand="0" w:oddHBand="0" w:evenHBand="0" w:firstRowFirstColumn="0" w:firstRowLastColumn="0" w:lastRowFirstColumn="0" w:lastRowLastColumn="0"/>
            <w:tcW w:w="1982" w:type="dxa"/>
            <w:hideMark/>
          </w:tcPr>
          <w:p w:rsidR="00FC08CF" w:rsidRPr="007913C8" w:rsidRDefault="00FC08CF" w:rsidP="00833C33">
            <w:pPr>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г. Алматы</w:t>
            </w:r>
          </w:p>
        </w:tc>
        <w:tc>
          <w:tcPr>
            <w:tcW w:w="1209"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1642400</w:t>
            </w:r>
          </w:p>
        </w:tc>
        <w:tc>
          <w:tcPr>
            <w:tcW w:w="1420"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11612</w:t>
            </w:r>
          </w:p>
        </w:tc>
        <w:tc>
          <w:tcPr>
            <w:tcW w:w="1451"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70,7</w:t>
            </w:r>
          </w:p>
        </w:tc>
        <w:tc>
          <w:tcPr>
            <w:tcW w:w="1843"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6343</w:t>
            </w:r>
          </w:p>
        </w:tc>
        <w:tc>
          <w:tcPr>
            <w:tcW w:w="1366" w:type="dxa"/>
            <w:hideMark/>
          </w:tcPr>
          <w:p w:rsidR="00FC08CF" w:rsidRPr="007913C8" w:rsidRDefault="00FC08CF" w:rsidP="009D336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7913C8">
              <w:rPr>
                <w:rFonts w:ascii="Times New Roman" w:eastAsia="Times New Roman" w:hAnsi="Times New Roman" w:cs="Times New Roman"/>
                <w:color w:val="auto"/>
                <w:sz w:val="22"/>
                <w:szCs w:val="22"/>
              </w:rPr>
              <w:t xml:space="preserve">5269 </w:t>
            </w:r>
          </w:p>
        </w:tc>
      </w:tr>
    </w:tbl>
    <w:p w:rsidR="007913C8" w:rsidRDefault="00494929" w:rsidP="007913C8">
      <w:pPr>
        <w:ind w:firstLine="567"/>
        <w:jc w:val="both"/>
        <w:rPr>
          <w:rFonts w:ascii="Times New Roman" w:eastAsia="Times New Roman" w:hAnsi="Times New Roman"/>
          <w:sz w:val="22"/>
        </w:rPr>
      </w:pPr>
      <w:r w:rsidRPr="009D3362">
        <w:rPr>
          <w:rFonts w:ascii="Times New Roman" w:eastAsia="Times New Roman" w:hAnsi="Times New Roman"/>
          <w:sz w:val="22"/>
        </w:rPr>
        <w:fldChar w:fldCharType="end"/>
      </w:r>
    </w:p>
    <w:p w:rsidR="003E6F48" w:rsidRPr="007913C8" w:rsidRDefault="00072CB3" w:rsidP="007913C8">
      <w:pPr>
        <w:ind w:firstLine="567"/>
        <w:jc w:val="both"/>
        <w:rPr>
          <w:rFonts w:ascii="Times New Roman" w:eastAsia="Arial" w:hAnsi="Times New Roman" w:cs="Times New Roman"/>
          <w:sz w:val="28"/>
          <w:szCs w:val="28"/>
        </w:rPr>
      </w:pPr>
      <w:r w:rsidRPr="007913C8">
        <w:rPr>
          <w:rFonts w:ascii="Times New Roman" w:eastAsia="Arial" w:hAnsi="Times New Roman" w:cs="Times New Roman"/>
          <w:sz w:val="28"/>
          <w:szCs w:val="28"/>
        </w:rPr>
        <w:t>Для улучшения географического распределения врачей, правительства часто используют сочетания обязательного обслуживания и стимулов. До сих пор не существует практически ни одна страна в мире, котор</w:t>
      </w:r>
      <w:r w:rsidR="00F31022" w:rsidRPr="007913C8">
        <w:rPr>
          <w:rFonts w:ascii="Times New Roman" w:eastAsia="Arial" w:hAnsi="Times New Roman" w:cs="Times New Roman"/>
          <w:sz w:val="28"/>
          <w:szCs w:val="28"/>
        </w:rPr>
        <w:t>ая</w:t>
      </w:r>
      <w:r w:rsidRPr="007913C8">
        <w:rPr>
          <w:rFonts w:ascii="Times New Roman" w:eastAsia="Arial" w:hAnsi="Times New Roman" w:cs="Times New Roman"/>
          <w:sz w:val="28"/>
          <w:szCs w:val="28"/>
        </w:rPr>
        <w:t xml:space="preserve"> решил</w:t>
      </w:r>
      <w:r w:rsidR="00F31022" w:rsidRPr="007913C8">
        <w:rPr>
          <w:rFonts w:ascii="Times New Roman" w:eastAsia="Arial" w:hAnsi="Times New Roman" w:cs="Times New Roman"/>
          <w:sz w:val="28"/>
          <w:szCs w:val="28"/>
        </w:rPr>
        <w:t>а</w:t>
      </w:r>
      <w:r w:rsidRPr="007913C8">
        <w:rPr>
          <w:rFonts w:ascii="Times New Roman" w:eastAsia="Arial" w:hAnsi="Times New Roman" w:cs="Times New Roman"/>
          <w:sz w:val="28"/>
          <w:szCs w:val="28"/>
        </w:rPr>
        <w:t xml:space="preserve"> проблему </w:t>
      </w:r>
      <w:r w:rsidR="00F31022" w:rsidRPr="007913C8">
        <w:rPr>
          <w:rFonts w:ascii="Times New Roman" w:eastAsia="Arial" w:hAnsi="Times New Roman" w:cs="Times New Roman"/>
          <w:sz w:val="28"/>
          <w:szCs w:val="28"/>
        </w:rPr>
        <w:t>географического</w:t>
      </w:r>
      <w:r w:rsidRPr="007913C8">
        <w:rPr>
          <w:rFonts w:ascii="Times New Roman" w:eastAsia="Arial" w:hAnsi="Times New Roman" w:cs="Times New Roman"/>
          <w:sz w:val="28"/>
          <w:szCs w:val="28"/>
        </w:rPr>
        <w:t xml:space="preserve"> дисбаланс</w:t>
      </w:r>
      <w:r w:rsidR="00F31022" w:rsidRPr="007913C8">
        <w:rPr>
          <w:rFonts w:ascii="Times New Roman" w:eastAsia="Arial" w:hAnsi="Times New Roman" w:cs="Times New Roman"/>
          <w:sz w:val="28"/>
          <w:szCs w:val="28"/>
        </w:rPr>
        <w:t>а КРЗ</w:t>
      </w:r>
      <w:r w:rsidR="00721A27" w:rsidRPr="007913C8">
        <w:rPr>
          <w:rFonts w:ascii="Times New Roman" w:eastAsia="Arial" w:hAnsi="Times New Roman" w:cs="Times New Roman"/>
          <w:sz w:val="28"/>
          <w:szCs w:val="28"/>
        </w:rPr>
        <w:t xml:space="preserve"> (Блюменталь</w:t>
      </w:r>
      <w:r w:rsidRPr="007913C8">
        <w:rPr>
          <w:rFonts w:ascii="Times New Roman" w:eastAsia="Arial" w:hAnsi="Times New Roman" w:cs="Times New Roman"/>
          <w:sz w:val="28"/>
          <w:szCs w:val="28"/>
        </w:rPr>
        <w:t>). Эт</w:t>
      </w:r>
      <w:r w:rsidR="00F31022" w:rsidRPr="007913C8">
        <w:rPr>
          <w:rFonts w:ascii="Times New Roman" w:eastAsia="Arial" w:hAnsi="Times New Roman" w:cs="Times New Roman"/>
          <w:sz w:val="28"/>
          <w:szCs w:val="28"/>
        </w:rPr>
        <w:t>о не обязательно означает, что стратегии</w:t>
      </w:r>
      <w:r w:rsidRPr="007913C8">
        <w:rPr>
          <w:rFonts w:ascii="Times New Roman" w:eastAsia="Arial" w:hAnsi="Times New Roman" w:cs="Times New Roman"/>
          <w:sz w:val="28"/>
          <w:szCs w:val="28"/>
        </w:rPr>
        <w:t xml:space="preserve"> и программы, направленные на снижение дисбал</w:t>
      </w:r>
      <w:r w:rsidR="00F31022" w:rsidRPr="007913C8">
        <w:rPr>
          <w:rFonts w:ascii="Times New Roman" w:eastAsia="Arial" w:hAnsi="Times New Roman" w:cs="Times New Roman"/>
          <w:sz w:val="28"/>
          <w:szCs w:val="28"/>
        </w:rPr>
        <w:t>анса не имели никакого эффекта.</w:t>
      </w:r>
      <w:r w:rsidR="00A15377" w:rsidRPr="007913C8">
        <w:rPr>
          <w:rFonts w:ascii="Times New Roman" w:eastAsia="Times New Roman" w:hAnsi="Times New Roman"/>
          <w:sz w:val="28"/>
          <w:szCs w:val="28"/>
        </w:rPr>
        <w:t xml:space="preserve"> Отсутствие передовой практики не является препятствием. Необходимо включать все факторы и структуры, имеющие экономическое, политическое и социальное влияние на географически верное распределение кадровых ресурсов здравоохранения.</w:t>
      </w:r>
    </w:p>
    <w:p w:rsidR="003E6F48" w:rsidRPr="007913C8" w:rsidRDefault="003E6F48" w:rsidP="007913C8">
      <w:pPr>
        <w:ind w:firstLine="567"/>
        <w:rPr>
          <w:rFonts w:ascii="Times New Roman" w:eastAsia="Times New Roman" w:hAnsi="Times New Roman"/>
          <w:sz w:val="28"/>
          <w:szCs w:val="28"/>
        </w:rPr>
      </w:pPr>
    </w:p>
    <w:p w:rsidR="003E6F48" w:rsidRPr="007913C8" w:rsidRDefault="007913C8" w:rsidP="007913C8">
      <w:pPr>
        <w:pStyle w:val="aa"/>
        <w:tabs>
          <w:tab w:val="left" w:pos="560"/>
        </w:tabs>
        <w:ind w:left="567"/>
        <w:rPr>
          <w:rFonts w:ascii="Times New Roman" w:eastAsia="Times New Roman" w:hAnsi="Times New Roman"/>
          <w:b/>
          <w:sz w:val="28"/>
          <w:szCs w:val="28"/>
        </w:rPr>
      </w:pPr>
      <w:r w:rsidRPr="007913C8">
        <w:rPr>
          <w:rFonts w:ascii="Times New Roman" w:eastAsia="Times New Roman" w:hAnsi="Times New Roman"/>
          <w:b/>
          <w:sz w:val="28"/>
          <w:szCs w:val="28"/>
        </w:rPr>
        <w:t>4.</w:t>
      </w:r>
      <w:r>
        <w:rPr>
          <w:rFonts w:ascii="Times New Roman" w:eastAsia="Times New Roman" w:hAnsi="Times New Roman"/>
          <w:b/>
          <w:sz w:val="28"/>
          <w:szCs w:val="28"/>
        </w:rPr>
        <w:t>2</w:t>
      </w:r>
      <w:r w:rsidRPr="007913C8">
        <w:rPr>
          <w:rFonts w:ascii="Times New Roman" w:eastAsia="Times New Roman" w:hAnsi="Times New Roman"/>
          <w:b/>
          <w:sz w:val="28"/>
          <w:szCs w:val="28"/>
        </w:rPr>
        <w:t>.</w:t>
      </w:r>
      <w:r w:rsidR="00494929" w:rsidRPr="007913C8">
        <w:rPr>
          <w:rFonts w:ascii="Times New Roman" w:eastAsia="Times New Roman" w:hAnsi="Times New Roman"/>
          <w:b/>
          <w:sz w:val="28"/>
          <w:szCs w:val="28"/>
        </w:rPr>
        <w:t xml:space="preserve"> </w:t>
      </w:r>
      <w:r w:rsidR="00494929" w:rsidRPr="007913C8">
        <w:rPr>
          <w:rFonts w:ascii="Times New Roman" w:eastAsia="Arial Narrow" w:hAnsi="Times New Roman" w:cs="Times New Roman"/>
          <w:b/>
          <w:sz w:val="28"/>
          <w:szCs w:val="28"/>
        </w:rPr>
        <w:t>Определение дисбаланса на основе индикаторов</w:t>
      </w:r>
    </w:p>
    <w:p w:rsidR="00F30F53" w:rsidRPr="007913C8" w:rsidRDefault="00DD6C1C" w:rsidP="007913C8">
      <w:pPr>
        <w:ind w:firstLine="567"/>
        <w:jc w:val="both"/>
        <w:rPr>
          <w:rFonts w:ascii="Times New Roman" w:eastAsia="Arial" w:hAnsi="Times New Roman" w:cs="Times New Roman"/>
          <w:sz w:val="28"/>
          <w:szCs w:val="28"/>
        </w:rPr>
      </w:pPr>
      <w:r w:rsidRPr="007913C8">
        <w:rPr>
          <w:rFonts w:ascii="Times New Roman" w:eastAsia="Arial" w:hAnsi="Times New Roman" w:cs="Times New Roman"/>
          <w:sz w:val="28"/>
          <w:szCs w:val="28"/>
        </w:rPr>
        <w:t>Т</w:t>
      </w:r>
      <w:r w:rsidR="00F30F53" w:rsidRPr="007913C8">
        <w:rPr>
          <w:rFonts w:ascii="Times New Roman" w:eastAsia="Arial" w:hAnsi="Times New Roman" w:cs="Times New Roman"/>
          <w:sz w:val="28"/>
          <w:szCs w:val="28"/>
        </w:rPr>
        <w:t>ермин "дисбаланс"</w:t>
      </w:r>
      <w:r w:rsidR="007913C8">
        <w:rPr>
          <w:rFonts w:ascii="Times New Roman" w:eastAsia="Arial" w:hAnsi="Times New Roman" w:cs="Times New Roman"/>
          <w:sz w:val="28"/>
          <w:szCs w:val="28"/>
        </w:rPr>
        <w:t>,</w:t>
      </w:r>
      <w:r w:rsidRPr="007913C8">
        <w:rPr>
          <w:rFonts w:ascii="Times New Roman" w:eastAsia="Arial" w:hAnsi="Times New Roman" w:cs="Times New Roman"/>
          <w:sz w:val="28"/>
          <w:szCs w:val="28"/>
        </w:rPr>
        <w:t xml:space="preserve"> как правило</w:t>
      </w:r>
      <w:r w:rsidR="007913C8">
        <w:rPr>
          <w:rFonts w:ascii="Times New Roman" w:eastAsia="Arial" w:hAnsi="Times New Roman" w:cs="Times New Roman"/>
          <w:sz w:val="28"/>
          <w:szCs w:val="28"/>
        </w:rPr>
        <w:t>,</w:t>
      </w:r>
      <w:r w:rsidRPr="007913C8">
        <w:rPr>
          <w:rFonts w:ascii="Times New Roman" w:eastAsia="Arial" w:hAnsi="Times New Roman" w:cs="Times New Roman"/>
          <w:sz w:val="28"/>
          <w:szCs w:val="28"/>
        </w:rPr>
        <w:t xml:space="preserve"> часто используется </w:t>
      </w:r>
      <w:r w:rsidR="00F30F53" w:rsidRPr="007913C8">
        <w:rPr>
          <w:rFonts w:ascii="Times New Roman" w:eastAsia="Arial" w:hAnsi="Times New Roman" w:cs="Times New Roman"/>
          <w:sz w:val="28"/>
          <w:szCs w:val="28"/>
        </w:rPr>
        <w:t xml:space="preserve">в отношении кадровых ресурсов здравоохранения, </w:t>
      </w:r>
      <w:r w:rsidRPr="007913C8">
        <w:rPr>
          <w:rFonts w:ascii="Times New Roman" w:eastAsia="Arial" w:hAnsi="Times New Roman" w:cs="Times New Roman"/>
          <w:sz w:val="28"/>
          <w:szCs w:val="28"/>
        </w:rPr>
        <w:t>и очевидно то</w:t>
      </w:r>
      <w:r w:rsidR="00F30F53" w:rsidRPr="007913C8">
        <w:rPr>
          <w:rFonts w:ascii="Times New Roman" w:eastAsia="Arial" w:hAnsi="Times New Roman" w:cs="Times New Roman"/>
          <w:sz w:val="28"/>
          <w:szCs w:val="28"/>
        </w:rPr>
        <w:t xml:space="preserve">, что дисбаланс в кадровых ресурсах здравоохранения охватывает широкий спектр возможных ситуаций и </w:t>
      </w:r>
      <w:r w:rsidR="00D26E7B" w:rsidRPr="007913C8">
        <w:rPr>
          <w:rFonts w:ascii="Times New Roman" w:eastAsia="Arial" w:hAnsi="Times New Roman" w:cs="Times New Roman"/>
          <w:sz w:val="28"/>
          <w:szCs w:val="28"/>
        </w:rPr>
        <w:t>является сложным вопросом.</w:t>
      </w:r>
    </w:p>
    <w:p w:rsidR="00DD6C1C" w:rsidRPr="00EF71EC" w:rsidRDefault="00DD6C1C" w:rsidP="00B70F3C">
      <w:pPr>
        <w:ind w:firstLine="567"/>
        <w:jc w:val="both"/>
        <w:rPr>
          <w:rFonts w:ascii="Times New Roman" w:eastAsia="Arial" w:hAnsi="Times New Roman" w:cs="Times New Roman"/>
          <w:sz w:val="28"/>
          <w:szCs w:val="28"/>
        </w:rPr>
      </w:pPr>
      <w:r w:rsidRPr="007913C8">
        <w:rPr>
          <w:rFonts w:ascii="Times New Roman" w:eastAsia="Arial" w:hAnsi="Times New Roman" w:cs="Times New Roman"/>
          <w:sz w:val="28"/>
          <w:szCs w:val="28"/>
        </w:rPr>
        <w:lastRenderedPageBreak/>
        <w:t>Опираться на один</w:t>
      </w:r>
      <w:r w:rsidR="00F30F53" w:rsidRPr="007913C8">
        <w:rPr>
          <w:rFonts w:ascii="Times New Roman" w:eastAsia="Arial" w:hAnsi="Times New Roman" w:cs="Times New Roman"/>
          <w:sz w:val="28"/>
          <w:szCs w:val="28"/>
        </w:rPr>
        <w:t xml:space="preserve"> показател</w:t>
      </w:r>
      <w:r w:rsidRPr="007913C8">
        <w:rPr>
          <w:rFonts w:ascii="Times New Roman" w:eastAsia="Arial" w:hAnsi="Times New Roman" w:cs="Times New Roman"/>
          <w:sz w:val="28"/>
          <w:szCs w:val="28"/>
        </w:rPr>
        <w:t xml:space="preserve">ь </w:t>
      </w:r>
      <w:r w:rsidR="00F30F53" w:rsidRPr="007913C8">
        <w:rPr>
          <w:rFonts w:ascii="Times New Roman" w:eastAsia="Arial" w:hAnsi="Times New Roman" w:cs="Times New Roman"/>
          <w:sz w:val="28"/>
          <w:szCs w:val="28"/>
        </w:rPr>
        <w:t>недостаточно, чтобы охватить всю сложность вопроса дисбаланса. Вместо этого</w:t>
      </w:r>
      <w:r w:rsidRPr="007913C8">
        <w:rPr>
          <w:rFonts w:ascii="Times New Roman" w:eastAsia="Arial" w:hAnsi="Times New Roman" w:cs="Times New Roman"/>
          <w:sz w:val="28"/>
          <w:szCs w:val="28"/>
        </w:rPr>
        <w:t xml:space="preserve"> следует учитывать, целый ряд показателей, чтобы обеспечить более точную оценку дисбаланса. Кроме того, </w:t>
      </w:r>
      <w:r w:rsidR="00F30F53" w:rsidRPr="007913C8">
        <w:rPr>
          <w:rFonts w:ascii="Times New Roman" w:eastAsia="Arial" w:hAnsi="Times New Roman" w:cs="Times New Roman"/>
          <w:sz w:val="28"/>
          <w:szCs w:val="28"/>
        </w:rPr>
        <w:t>представляется уместным провести различие между краткосрочными и долгосрочными показателями. Чтобы проиллюстрировать этот подход,</w:t>
      </w:r>
      <w:r w:rsidR="00412BC7" w:rsidRPr="007913C8">
        <w:rPr>
          <w:rFonts w:ascii="Times New Roman" w:eastAsia="Arial" w:hAnsi="Times New Roman" w:cs="Times New Roman"/>
          <w:sz w:val="28"/>
          <w:szCs w:val="28"/>
        </w:rPr>
        <w:t xml:space="preserve"> в</w:t>
      </w:r>
      <w:r w:rsidR="00F30F53" w:rsidRPr="007913C8">
        <w:rPr>
          <w:rFonts w:ascii="Times New Roman" w:eastAsia="Arial" w:hAnsi="Times New Roman" w:cs="Times New Roman"/>
          <w:sz w:val="28"/>
          <w:szCs w:val="28"/>
        </w:rPr>
        <w:t xml:space="preserve"> </w:t>
      </w:r>
      <w:r w:rsidR="00473B2E" w:rsidRPr="007913C8">
        <w:rPr>
          <w:rFonts w:ascii="Times New Roman" w:eastAsia="Arial" w:hAnsi="Times New Roman" w:cs="Times New Roman"/>
          <w:sz w:val="28"/>
          <w:szCs w:val="28"/>
        </w:rPr>
        <w:t xml:space="preserve">таблице </w:t>
      </w:r>
      <w:r w:rsidR="007913C8">
        <w:rPr>
          <w:rFonts w:ascii="Times New Roman" w:eastAsia="Arial" w:hAnsi="Times New Roman" w:cs="Times New Roman"/>
          <w:sz w:val="28"/>
          <w:szCs w:val="28"/>
        </w:rPr>
        <w:t xml:space="preserve">4 </w:t>
      </w:r>
      <w:r w:rsidR="00473B2E" w:rsidRPr="007913C8">
        <w:rPr>
          <w:rFonts w:ascii="Times New Roman" w:eastAsia="Arial" w:hAnsi="Times New Roman" w:cs="Times New Roman"/>
          <w:sz w:val="28"/>
          <w:szCs w:val="28"/>
        </w:rPr>
        <w:t xml:space="preserve">представлены </w:t>
      </w:r>
      <w:r w:rsidR="00F30F53" w:rsidRPr="007913C8">
        <w:rPr>
          <w:rFonts w:ascii="Times New Roman" w:eastAsia="Arial" w:hAnsi="Times New Roman" w:cs="Times New Roman"/>
          <w:sz w:val="28"/>
          <w:szCs w:val="28"/>
        </w:rPr>
        <w:t xml:space="preserve">показатели для зарегистрированных </w:t>
      </w:r>
      <w:r w:rsidR="00412BC7" w:rsidRPr="007913C8">
        <w:rPr>
          <w:rFonts w:ascii="Times New Roman" w:eastAsia="Arial" w:hAnsi="Times New Roman" w:cs="Times New Roman"/>
          <w:sz w:val="28"/>
          <w:szCs w:val="28"/>
        </w:rPr>
        <w:t>врачебных кадров Республики Казахстан</w:t>
      </w:r>
      <w:r w:rsidR="00F30F53" w:rsidRPr="007913C8">
        <w:rPr>
          <w:rFonts w:ascii="Times New Roman" w:eastAsia="Arial" w:hAnsi="Times New Roman" w:cs="Times New Roman"/>
          <w:sz w:val="28"/>
          <w:szCs w:val="28"/>
        </w:rPr>
        <w:t>. Они представляют собой краткосрочные показатели, то есть тенденции в течение последних 3-х до 4-х ле</w:t>
      </w:r>
      <w:r w:rsidR="00761BF4" w:rsidRPr="007913C8">
        <w:rPr>
          <w:rFonts w:ascii="Times New Roman" w:eastAsia="Arial" w:hAnsi="Times New Roman" w:cs="Times New Roman"/>
          <w:sz w:val="28"/>
          <w:szCs w:val="28"/>
        </w:rPr>
        <w:t xml:space="preserve">т. Тенденция, т.е. </w:t>
      </w:r>
      <w:r w:rsidR="00761BF4" w:rsidRPr="00EF71EC">
        <w:rPr>
          <w:rFonts w:ascii="Times New Roman" w:eastAsia="Arial" w:hAnsi="Times New Roman" w:cs="Times New Roman"/>
          <w:sz w:val="28"/>
          <w:szCs w:val="28"/>
        </w:rPr>
        <w:t>увеличение/</w:t>
      </w:r>
      <w:r w:rsidR="00F30F53" w:rsidRPr="00EF71EC">
        <w:rPr>
          <w:rFonts w:ascii="Times New Roman" w:eastAsia="Arial" w:hAnsi="Times New Roman" w:cs="Times New Roman"/>
          <w:sz w:val="28"/>
          <w:szCs w:val="28"/>
        </w:rPr>
        <w:t>снижение, связан</w:t>
      </w:r>
      <w:r w:rsidR="00412BC7" w:rsidRPr="00EF71EC">
        <w:rPr>
          <w:rFonts w:ascii="Times New Roman" w:eastAsia="Arial" w:hAnsi="Times New Roman" w:cs="Times New Roman"/>
          <w:sz w:val="28"/>
          <w:szCs w:val="28"/>
        </w:rPr>
        <w:t>а</w:t>
      </w:r>
      <w:r w:rsidR="00F30F53" w:rsidRPr="00EF71EC">
        <w:rPr>
          <w:rFonts w:ascii="Times New Roman" w:eastAsia="Arial" w:hAnsi="Times New Roman" w:cs="Times New Roman"/>
          <w:sz w:val="28"/>
          <w:szCs w:val="28"/>
        </w:rPr>
        <w:t xml:space="preserve"> с каждым показателем.</w:t>
      </w:r>
    </w:p>
    <w:p w:rsidR="00EF71EC" w:rsidRPr="00086053" w:rsidRDefault="00EF71EC" w:rsidP="00B70F3C">
      <w:pPr>
        <w:rPr>
          <w:rFonts w:ascii="Times New Roman" w:eastAsia="Times New Roman" w:hAnsi="Times New Roman"/>
          <w:sz w:val="16"/>
          <w:szCs w:val="16"/>
        </w:rPr>
      </w:pPr>
    </w:p>
    <w:p w:rsidR="003E6F48" w:rsidRPr="00EF71EC" w:rsidRDefault="00EF71EC" w:rsidP="00B70F3C">
      <w:pPr>
        <w:rPr>
          <w:rFonts w:ascii="Times New Roman" w:eastAsia="Times New Roman" w:hAnsi="Times New Roman"/>
          <w:sz w:val="28"/>
          <w:szCs w:val="28"/>
        </w:rPr>
      </w:pPr>
      <w:r w:rsidRPr="00EF71EC">
        <w:rPr>
          <w:rFonts w:ascii="Times New Roman" w:eastAsia="Times New Roman" w:hAnsi="Times New Roman"/>
          <w:sz w:val="28"/>
          <w:szCs w:val="28"/>
        </w:rPr>
        <w:t xml:space="preserve">Таблица 4 - </w:t>
      </w:r>
      <w:r>
        <w:rPr>
          <w:rFonts w:ascii="Times New Roman" w:eastAsia="Times New Roman" w:hAnsi="Times New Roman"/>
          <w:sz w:val="28"/>
          <w:szCs w:val="28"/>
        </w:rPr>
        <w:t>П</w:t>
      </w:r>
      <w:r w:rsidRPr="007913C8">
        <w:rPr>
          <w:rFonts w:ascii="Times New Roman" w:eastAsia="Arial" w:hAnsi="Times New Roman" w:cs="Times New Roman"/>
          <w:sz w:val="28"/>
          <w:szCs w:val="28"/>
        </w:rPr>
        <w:t xml:space="preserve">оказатели для зарегистрированных </w:t>
      </w:r>
      <w:r>
        <w:rPr>
          <w:rFonts w:ascii="Times New Roman" w:eastAsia="Arial" w:hAnsi="Times New Roman" w:cs="Times New Roman"/>
          <w:sz w:val="28"/>
          <w:szCs w:val="28"/>
        </w:rPr>
        <w:t>врачебных кадров, используемые для расчета дисбаланса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80"/>
        <w:gridCol w:w="1404"/>
        <w:gridCol w:w="3250"/>
      </w:tblGrid>
      <w:tr w:rsidR="003E6F48" w:rsidRPr="007913C8" w:rsidTr="00086053">
        <w:trPr>
          <w:trHeight w:val="77"/>
        </w:trPr>
        <w:tc>
          <w:tcPr>
            <w:tcW w:w="4980" w:type="dxa"/>
            <w:shd w:val="clear" w:color="auto" w:fill="auto"/>
          </w:tcPr>
          <w:p w:rsidR="003E6F48" w:rsidRPr="007913C8" w:rsidRDefault="007913C8" w:rsidP="00B70F3C">
            <w:pPr>
              <w:ind w:left="120"/>
              <w:jc w:val="center"/>
              <w:rPr>
                <w:rFonts w:ascii="Times New Roman" w:hAnsi="Times New Roman" w:cs="Times New Roman"/>
                <w:b/>
                <w:bCs/>
                <w:sz w:val="24"/>
                <w:szCs w:val="24"/>
              </w:rPr>
            </w:pPr>
            <w:r w:rsidRPr="007913C8">
              <w:rPr>
                <w:rFonts w:ascii="Times New Roman" w:eastAsia="Arial" w:hAnsi="Times New Roman" w:cs="Times New Roman"/>
                <w:b/>
                <w:sz w:val="24"/>
                <w:szCs w:val="24"/>
              </w:rPr>
              <w:t>Индикаторы</w:t>
            </w:r>
          </w:p>
        </w:tc>
        <w:tc>
          <w:tcPr>
            <w:tcW w:w="1404" w:type="dxa"/>
            <w:shd w:val="clear" w:color="auto" w:fill="auto"/>
          </w:tcPr>
          <w:p w:rsidR="003E6F48" w:rsidRPr="007913C8" w:rsidRDefault="007913C8" w:rsidP="00B70F3C">
            <w:pPr>
              <w:jc w:val="center"/>
              <w:rPr>
                <w:rFonts w:ascii="Times New Roman" w:eastAsia="Arial" w:hAnsi="Times New Roman" w:cs="Times New Roman"/>
                <w:b/>
                <w:sz w:val="24"/>
                <w:szCs w:val="24"/>
              </w:rPr>
            </w:pPr>
            <w:r w:rsidRPr="007913C8">
              <w:rPr>
                <w:rFonts w:ascii="Times New Roman" w:eastAsia="Arial" w:hAnsi="Times New Roman" w:cs="Times New Roman"/>
                <w:b/>
                <w:sz w:val="24"/>
                <w:szCs w:val="24"/>
              </w:rPr>
              <w:t>Значение</w:t>
            </w:r>
          </w:p>
        </w:tc>
        <w:tc>
          <w:tcPr>
            <w:tcW w:w="3250" w:type="dxa"/>
            <w:shd w:val="clear" w:color="auto" w:fill="auto"/>
          </w:tcPr>
          <w:p w:rsidR="003E6F48" w:rsidRPr="007913C8" w:rsidRDefault="004812A8" w:rsidP="00B70F3C">
            <w:pPr>
              <w:jc w:val="center"/>
              <w:rPr>
                <w:rFonts w:ascii="Times New Roman" w:eastAsia="Arial" w:hAnsi="Times New Roman" w:cs="Times New Roman"/>
                <w:b/>
                <w:sz w:val="24"/>
                <w:szCs w:val="24"/>
              </w:rPr>
            </w:pPr>
            <w:r w:rsidRPr="007913C8">
              <w:rPr>
                <w:rFonts w:ascii="Times New Roman" w:eastAsia="Arial" w:hAnsi="Times New Roman" w:cs="Times New Roman"/>
                <w:b/>
                <w:sz w:val="24"/>
                <w:szCs w:val="24"/>
              </w:rPr>
              <w:t>Краткосрочная тенденция</w:t>
            </w:r>
          </w:p>
        </w:tc>
      </w:tr>
      <w:tr w:rsidR="00EF71EC" w:rsidRPr="007913C8" w:rsidTr="00086053">
        <w:trPr>
          <w:trHeight w:val="70"/>
        </w:trPr>
        <w:tc>
          <w:tcPr>
            <w:tcW w:w="9634" w:type="dxa"/>
            <w:gridSpan w:val="3"/>
            <w:shd w:val="clear" w:color="auto" w:fill="auto"/>
          </w:tcPr>
          <w:p w:rsidR="00EF71EC" w:rsidRPr="007913C8" w:rsidRDefault="00EF71EC" w:rsidP="00B70F3C">
            <w:pPr>
              <w:ind w:left="142"/>
              <w:rPr>
                <w:rFonts w:ascii="Times New Roman" w:eastAsia="Arial" w:hAnsi="Times New Roman" w:cs="Times New Roman"/>
                <w:sz w:val="24"/>
                <w:szCs w:val="24"/>
              </w:rPr>
            </w:pPr>
            <w:r w:rsidRPr="007913C8">
              <w:rPr>
                <w:rFonts w:ascii="Times New Roman" w:eastAsia="Arial" w:hAnsi="Times New Roman" w:cs="Times New Roman"/>
                <w:b/>
                <w:sz w:val="24"/>
                <w:szCs w:val="24"/>
              </w:rPr>
              <w:t>I. Показатели занятости</w:t>
            </w:r>
          </w:p>
        </w:tc>
      </w:tr>
      <w:tr w:rsidR="003E6F48" w:rsidRPr="007913C8" w:rsidTr="00086053">
        <w:trPr>
          <w:trHeight w:val="70"/>
        </w:trPr>
        <w:tc>
          <w:tcPr>
            <w:tcW w:w="4980" w:type="dxa"/>
            <w:shd w:val="clear" w:color="auto" w:fill="auto"/>
          </w:tcPr>
          <w:p w:rsidR="003E6F48" w:rsidRPr="007913C8" w:rsidRDefault="00A157D2" w:rsidP="00B70F3C">
            <w:pPr>
              <w:ind w:left="120"/>
              <w:rPr>
                <w:rFonts w:ascii="Times New Roman" w:eastAsia="Arial" w:hAnsi="Times New Roman" w:cs="Times New Roman"/>
                <w:sz w:val="24"/>
                <w:szCs w:val="24"/>
              </w:rPr>
            </w:pPr>
            <w:r w:rsidRPr="007913C8">
              <w:rPr>
                <w:rFonts w:ascii="Times New Roman" w:eastAsia="Arial" w:hAnsi="Times New Roman" w:cs="Times New Roman"/>
                <w:sz w:val="24"/>
                <w:szCs w:val="24"/>
              </w:rPr>
              <w:t>Вакансии</w:t>
            </w:r>
          </w:p>
        </w:tc>
        <w:tc>
          <w:tcPr>
            <w:tcW w:w="1404" w:type="dxa"/>
            <w:shd w:val="clear" w:color="auto" w:fill="auto"/>
          </w:tcPr>
          <w:p w:rsidR="003E6F48" w:rsidRPr="007913C8" w:rsidRDefault="00A60825" w:rsidP="00B70F3C">
            <w:pPr>
              <w:jc w:val="center"/>
              <w:rPr>
                <w:rFonts w:ascii="Times New Roman" w:eastAsia="Arial" w:hAnsi="Times New Roman" w:cs="Times New Roman"/>
                <w:b/>
                <w:sz w:val="24"/>
                <w:szCs w:val="24"/>
                <w:vertAlign w:val="superscript"/>
              </w:rPr>
            </w:pPr>
            <w:r w:rsidRPr="007913C8">
              <w:rPr>
                <w:rFonts w:ascii="Times New Roman" w:eastAsia="Arial" w:hAnsi="Times New Roman" w:cs="Times New Roman"/>
                <w:b/>
                <w:sz w:val="24"/>
                <w:szCs w:val="24"/>
              </w:rPr>
              <w:t>5</w:t>
            </w:r>
            <w:r w:rsidR="003E6F48" w:rsidRPr="007913C8">
              <w:rPr>
                <w:rFonts w:ascii="Times New Roman" w:eastAsia="Arial" w:hAnsi="Times New Roman" w:cs="Times New Roman"/>
                <w:b/>
                <w:sz w:val="24"/>
                <w:szCs w:val="24"/>
              </w:rPr>
              <w:t>%</w:t>
            </w:r>
          </w:p>
        </w:tc>
        <w:tc>
          <w:tcPr>
            <w:tcW w:w="3250" w:type="dxa"/>
            <w:shd w:val="clear" w:color="auto" w:fill="auto"/>
          </w:tcPr>
          <w:p w:rsidR="003E6F48" w:rsidRPr="00525CC9" w:rsidRDefault="00A60825" w:rsidP="00B70F3C">
            <w:pPr>
              <w:ind w:right="98"/>
              <w:jc w:val="center"/>
              <w:rPr>
                <w:rFonts w:ascii="Times New Roman" w:eastAsia="Arial" w:hAnsi="Times New Roman" w:cs="Times New Roman"/>
                <w:b/>
                <w:sz w:val="24"/>
                <w:szCs w:val="24"/>
              </w:rPr>
            </w:pPr>
            <w:r w:rsidRPr="00525CC9">
              <w:rPr>
                <w:rFonts w:ascii="Times New Roman" w:eastAsia="Arial" w:hAnsi="Times New Roman" w:cs="Times New Roman"/>
                <w:b/>
                <w:sz w:val="24"/>
                <w:szCs w:val="24"/>
              </w:rPr>
              <w:t>Снижение</w:t>
            </w:r>
          </w:p>
        </w:tc>
      </w:tr>
      <w:tr w:rsidR="003E6F48" w:rsidRPr="007913C8" w:rsidTr="00086053">
        <w:trPr>
          <w:trHeight w:val="70"/>
        </w:trPr>
        <w:tc>
          <w:tcPr>
            <w:tcW w:w="4980" w:type="dxa"/>
            <w:shd w:val="clear" w:color="auto" w:fill="auto"/>
          </w:tcPr>
          <w:p w:rsidR="003E6F48" w:rsidRPr="007913C8" w:rsidRDefault="00A157D2" w:rsidP="00B70F3C">
            <w:pPr>
              <w:ind w:left="120"/>
              <w:rPr>
                <w:rFonts w:ascii="Times New Roman" w:eastAsia="Arial" w:hAnsi="Times New Roman" w:cs="Times New Roman"/>
                <w:sz w:val="24"/>
                <w:szCs w:val="24"/>
              </w:rPr>
            </w:pPr>
            <w:r w:rsidRPr="007913C8">
              <w:rPr>
                <w:rFonts w:ascii="Times New Roman" w:eastAsia="Arial" w:hAnsi="Times New Roman" w:cs="Times New Roman"/>
                <w:sz w:val="24"/>
                <w:szCs w:val="24"/>
              </w:rPr>
              <w:t>Ежегодный прирост трудовых ресурсов</w:t>
            </w:r>
          </w:p>
        </w:tc>
        <w:tc>
          <w:tcPr>
            <w:tcW w:w="1404" w:type="dxa"/>
            <w:shd w:val="clear" w:color="auto" w:fill="auto"/>
          </w:tcPr>
          <w:p w:rsidR="003E6F48" w:rsidRPr="007913C8" w:rsidRDefault="003E6F48" w:rsidP="00B70F3C">
            <w:pPr>
              <w:jc w:val="center"/>
              <w:rPr>
                <w:rFonts w:ascii="Times New Roman" w:eastAsia="Arial" w:hAnsi="Times New Roman" w:cs="Times New Roman"/>
                <w:b/>
                <w:sz w:val="24"/>
                <w:szCs w:val="24"/>
                <w:vertAlign w:val="superscript"/>
              </w:rPr>
            </w:pPr>
            <w:r w:rsidRPr="007913C8">
              <w:rPr>
                <w:rFonts w:ascii="Times New Roman" w:eastAsia="Arial" w:hAnsi="Times New Roman" w:cs="Times New Roman"/>
                <w:b/>
                <w:sz w:val="24"/>
                <w:szCs w:val="24"/>
              </w:rPr>
              <w:t>1.4 %</w:t>
            </w:r>
          </w:p>
        </w:tc>
        <w:tc>
          <w:tcPr>
            <w:tcW w:w="3250" w:type="dxa"/>
            <w:shd w:val="clear" w:color="auto" w:fill="auto"/>
          </w:tcPr>
          <w:p w:rsidR="003E6F48" w:rsidRPr="00525CC9" w:rsidRDefault="00A41D3D" w:rsidP="00B70F3C">
            <w:pPr>
              <w:ind w:right="98"/>
              <w:jc w:val="center"/>
              <w:rPr>
                <w:rFonts w:ascii="Times New Roman" w:eastAsia="Arial" w:hAnsi="Times New Roman" w:cs="Times New Roman"/>
                <w:b/>
                <w:sz w:val="24"/>
                <w:szCs w:val="24"/>
              </w:rPr>
            </w:pPr>
            <w:r w:rsidRPr="00525CC9">
              <w:rPr>
                <w:rFonts w:ascii="Times New Roman" w:eastAsia="Arial" w:hAnsi="Times New Roman" w:cs="Times New Roman"/>
                <w:b/>
                <w:sz w:val="24"/>
                <w:szCs w:val="24"/>
              </w:rPr>
              <w:t>Увеличение</w:t>
            </w:r>
          </w:p>
        </w:tc>
      </w:tr>
      <w:tr w:rsidR="003E6F48" w:rsidRPr="007913C8" w:rsidTr="00086053">
        <w:trPr>
          <w:trHeight w:val="70"/>
        </w:trPr>
        <w:tc>
          <w:tcPr>
            <w:tcW w:w="4980" w:type="dxa"/>
            <w:shd w:val="clear" w:color="auto" w:fill="auto"/>
          </w:tcPr>
          <w:p w:rsidR="003E6F48" w:rsidRPr="007913C8" w:rsidRDefault="00A157D2" w:rsidP="00B70F3C">
            <w:pPr>
              <w:ind w:left="120"/>
              <w:rPr>
                <w:rFonts w:ascii="Times New Roman" w:eastAsia="Arial" w:hAnsi="Times New Roman" w:cs="Times New Roman"/>
                <w:sz w:val="24"/>
                <w:szCs w:val="24"/>
              </w:rPr>
            </w:pPr>
            <w:r w:rsidRPr="007913C8">
              <w:rPr>
                <w:rFonts w:ascii="Times New Roman" w:eastAsia="Arial" w:hAnsi="Times New Roman" w:cs="Times New Roman"/>
                <w:sz w:val="24"/>
                <w:szCs w:val="24"/>
              </w:rPr>
              <w:t>Ежегодный прирост населения</w:t>
            </w:r>
          </w:p>
        </w:tc>
        <w:tc>
          <w:tcPr>
            <w:tcW w:w="1404" w:type="dxa"/>
            <w:shd w:val="clear" w:color="auto" w:fill="auto"/>
          </w:tcPr>
          <w:p w:rsidR="003E6F48" w:rsidRPr="007913C8" w:rsidRDefault="003E6F48" w:rsidP="00B70F3C">
            <w:pPr>
              <w:jc w:val="center"/>
              <w:rPr>
                <w:rFonts w:ascii="Times New Roman" w:eastAsia="Arial" w:hAnsi="Times New Roman" w:cs="Times New Roman"/>
                <w:b/>
                <w:sz w:val="24"/>
                <w:szCs w:val="24"/>
                <w:vertAlign w:val="superscript"/>
              </w:rPr>
            </w:pPr>
            <w:r w:rsidRPr="007913C8">
              <w:rPr>
                <w:rFonts w:ascii="Times New Roman" w:eastAsia="Arial" w:hAnsi="Times New Roman" w:cs="Times New Roman"/>
                <w:b/>
                <w:sz w:val="24"/>
                <w:szCs w:val="24"/>
              </w:rPr>
              <w:t>15 %</w:t>
            </w:r>
          </w:p>
        </w:tc>
        <w:tc>
          <w:tcPr>
            <w:tcW w:w="3250" w:type="dxa"/>
            <w:shd w:val="clear" w:color="auto" w:fill="auto"/>
          </w:tcPr>
          <w:p w:rsidR="003E6F48" w:rsidRPr="00525CC9" w:rsidRDefault="00A41D3D" w:rsidP="00B70F3C">
            <w:pPr>
              <w:ind w:right="98"/>
              <w:jc w:val="center"/>
              <w:rPr>
                <w:rFonts w:ascii="Times New Roman" w:eastAsia="Arial" w:hAnsi="Times New Roman" w:cs="Times New Roman"/>
                <w:b/>
                <w:sz w:val="24"/>
                <w:szCs w:val="24"/>
              </w:rPr>
            </w:pPr>
            <w:r w:rsidRPr="00525CC9">
              <w:rPr>
                <w:rFonts w:ascii="Times New Roman" w:eastAsia="Arial" w:hAnsi="Times New Roman" w:cs="Times New Roman"/>
                <w:b/>
                <w:sz w:val="24"/>
                <w:szCs w:val="24"/>
              </w:rPr>
              <w:t>Увеличение</w:t>
            </w:r>
          </w:p>
        </w:tc>
      </w:tr>
      <w:tr w:rsidR="003E6F48" w:rsidRPr="007913C8" w:rsidTr="00086053">
        <w:trPr>
          <w:trHeight w:val="70"/>
        </w:trPr>
        <w:tc>
          <w:tcPr>
            <w:tcW w:w="4980" w:type="dxa"/>
            <w:shd w:val="clear" w:color="auto" w:fill="auto"/>
          </w:tcPr>
          <w:p w:rsidR="003E6F48" w:rsidRPr="007913C8" w:rsidRDefault="00A157D2" w:rsidP="00B70F3C">
            <w:pPr>
              <w:ind w:left="120"/>
              <w:rPr>
                <w:rFonts w:ascii="Times New Roman" w:eastAsia="Arial" w:hAnsi="Times New Roman" w:cs="Times New Roman"/>
                <w:sz w:val="24"/>
                <w:szCs w:val="24"/>
              </w:rPr>
            </w:pPr>
            <w:r w:rsidRPr="007913C8">
              <w:rPr>
                <w:rFonts w:ascii="Times New Roman" w:eastAsia="Arial" w:hAnsi="Times New Roman" w:cs="Times New Roman"/>
                <w:sz w:val="24"/>
                <w:szCs w:val="24"/>
              </w:rPr>
              <w:t>Уровень текучести кадров</w:t>
            </w:r>
          </w:p>
        </w:tc>
        <w:tc>
          <w:tcPr>
            <w:tcW w:w="1404" w:type="dxa"/>
            <w:shd w:val="clear" w:color="auto" w:fill="auto"/>
          </w:tcPr>
          <w:p w:rsidR="003E6F48" w:rsidRPr="007913C8" w:rsidRDefault="007C1F22" w:rsidP="00B70F3C">
            <w:pPr>
              <w:jc w:val="center"/>
              <w:rPr>
                <w:rFonts w:ascii="Times New Roman" w:eastAsia="Arial" w:hAnsi="Times New Roman" w:cs="Times New Roman"/>
                <w:b/>
                <w:sz w:val="24"/>
                <w:szCs w:val="24"/>
                <w:vertAlign w:val="superscript"/>
              </w:rPr>
            </w:pPr>
            <w:r w:rsidRPr="007913C8">
              <w:rPr>
                <w:rFonts w:ascii="Times New Roman" w:eastAsia="Arial" w:hAnsi="Times New Roman" w:cs="Times New Roman"/>
                <w:b/>
                <w:sz w:val="24"/>
                <w:szCs w:val="24"/>
              </w:rPr>
              <w:t>0,2</w:t>
            </w:r>
            <w:r w:rsidR="003E6F48" w:rsidRPr="007913C8">
              <w:rPr>
                <w:rFonts w:ascii="Times New Roman" w:eastAsia="Arial" w:hAnsi="Times New Roman" w:cs="Times New Roman"/>
                <w:b/>
                <w:sz w:val="24"/>
                <w:szCs w:val="24"/>
              </w:rPr>
              <w:t xml:space="preserve"> %</w:t>
            </w:r>
          </w:p>
        </w:tc>
        <w:tc>
          <w:tcPr>
            <w:tcW w:w="3250" w:type="dxa"/>
            <w:shd w:val="clear" w:color="auto" w:fill="auto"/>
          </w:tcPr>
          <w:p w:rsidR="003E6F48" w:rsidRPr="00525CC9" w:rsidRDefault="007C1F22" w:rsidP="00B70F3C">
            <w:pPr>
              <w:ind w:right="98"/>
              <w:jc w:val="center"/>
              <w:rPr>
                <w:rFonts w:ascii="Times New Roman" w:eastAsia="Arial" w:hAnsi="Times New Roman" w:cs="Times New Roman"/>
                <w:b/>
                <w:sz w:val="24"/>
                <w:szCs w:val="24"/>
              </w:rPr>
            </w:pPr>
            <w:r w:rsidRPr="00525CC9">
              <w:rPr>
                <w:rFonts w:ascii="Times New Roman" w:eastAsia="Arial" w:hAnsi="Times New Roman" w:cs="Times New Roman"/>
                <w:b/>
                <w:sz w:val="24"/>
                <w:szCs w:val="24"/>
              </w:rPr>
              <w:t>Увеличение</w:t>
            </w:r>
          </w:p>
        </w:tc>
      </w:tr>
      <w:tr w:rsidR="003E6F48" w:rsidRPr="007913C8" w:rsidTr="00086053">
        <w:trPr>
          <w:trHeight w:val="133"/>
        </w:trPr>
        <w:tc>
          <w:tcPr>
            <w:tcW w:w="4980" w:type="dxa"/>
            <w:shd w:val="clear" w:color="auto" w:fill="auto"/>
          </w:tcPr>
          <w:p w:rsidR="004812A8" w:rsidRPr="007913C8" w:rsidRDefault="00A157D2" w:rsidP="00B70F3C">
            <w:pPr>
              <w:ind w:left="120"/>
              <w:rPr>
                <w:rFonts w:ascii="Times New Roman" w:eastAsia="Arial" w:hAnsi="Times New Roman" w:cs="Times New Roman"/>
                <w:sz w:val="24"/>
                <w:szCs w:val="24"/>
              </w:rPr>
            </w:pPr>
            <w:r w:rsidRPr="007913C8">
              <w:rPr>
                <w:rFonts w:ascii="Times New Roman" w:eastAsia="Arial" w:hAnsi="Times New Roman" w:cs="Times New Roman"/>
                <w:sz w:val="24"/>
                <w:szCs w:val="24"/>
              </w:rPr>
              <w:t>Уровень безработицы</w:t>
            </w:r>
          </w:p>
        </w:tc>
        <w:tc>
          <w:tcPr>
            <w:tcW w:w="1404" w:type="dxa"/>
            <w:shd w:val="clear" w:color="auto" w:fill="auto"/>
          </w:tcPr>
          <w:p w:rsidR="003E6F48" w:rsidRPr="007913C8" w:rsidRDefault="00323AA0" w:rsidP="00B70F3C">
            <w:pPr>
              <w:jc w:val="center"/>
              <w:rPr>
                <w:rFonts w:ascii="Times New Roman" w:eastAsia="Arial" w:hAnsi="Times New Roman" w:cs="Times New Roman"/>
                <w:b/>
                <w:sz w:val="24"/>
                <w:szCs w:val="24"/>
                <w:vertAlign w:val="superscript"/>
              </w:rPr>
            </w:pPr>
            <w:r w:rsidRPr="007913C8">
              <w:rPr>
                <w:rFonts w:ascii="Times New Roman" w:eastAsia="Arial" w:hAnsi="Times New Roman" w:cs="Times New Roman"/>
                <w:b/>
                <w:sz w:val="24"/>
                <w:szCs w:val="24"/>
                <w:lang w:val="en-US"/>
              </w:rPr>
              <w:t>5</w:t>
            </w:r>
            <w:r w:rsidR="003E6F48" w:rsidRPr="007913C8">
              <w:rPr>
                <w:rFonts w:ascii="Times New Roman" w:eastAsia="Arial" w:hAnsi="Times New Roman" w:cs="Times New Roman"/>
                <w:b/>
                <w:sz w:val="24"/>
                <w:szCs w:val="24"/>
              </w:rPr>
              <w:t xml:space="preserve"> %</w:t>
            </w:r>
          </w:p>
        </w:tc>
        <w:tc>
          <w:tcPr>
            <w:tcW w:w="3250" w:type="dxa"/>
            <w:shd w:val="clear" w:color="auto" w:fill="auto"/>
          </w:tcPr>
          <w:p w:rsidR="003E6F48" w:rsidRPr="00525CC9" w:rsidRDefault="00A41D3D" w:rsidP="00B70F3C">
            <w:pPr>
              <w:ind w:right="98"/>
              <w:jc w:val="center"/>
              <w:rPr>
                <w:rFonts w:ascii="Times New Roman" w:eastAsia="Arial" w:hAnsi="Times New Roman" w:cs="Times New Roman"/>
                <w:b/>
                <w:sz w:val="24"/>
                <w:szCs w:val="24"/>
              </w:rPr>
            </w:pPr>
            <w:r w:rsidRPr="00525CC9">
              <w:rPr>
                <w:rFonts w:ascii="Times New Roman" w:eastAsia="Arial" w:hAnsi="Times New Roman" w:cs="Times New Roman"/>
                <w:b/>
                <w:sz w:val="24"/>
                <w:szCs w:val="24"/>
              </w:rPr>
              <w:t>Снижение</w:t>
            </w:r>
          </w:p>
        </w:tc>
      </w:tr>
      <w:tr w:rsidR="00EF71EC" w:rsidRPr="007913C8" w:rsidTr="00086053">
        <w:trPr>
          <w:trHeight w:val="70"/>
        </w:trPr>
        <w:tc>
          <w:tcPr>
            <w:tcW w:w="9634" w:type="dxa"/>
            <w:gridSpan w:val="3"/>
            <w:shd w:val="clear" w:color="auto" w:fill="auto"/>
          </w:tcPr>
          <w:p w:rsidR="00EF71EC" w:rsidRPr="00525CC9" w:rsidRDefault="00EF71EC" w:rsidP="00B70F3C">
            <w:pPr>
              <w:ind w:left="142"/>
              <w:rPr>
                <w:rFonts w:ascii="Times New Roman" w:eastAsia="Times New Roman" w:hAnsi="Times New Roman" w:cs="Times New Roman"/>
                <w:sz w:val="24"/>
                <w:szCs w:val="24"/>
                <w:lang w:val="en-US"/>
              </w:rPr>
            </w:pPr>
            <w:r w:rsidRPr="00525CC9">
              <w:rPr>
                <w:rFonts w:ascii="Times New Roman" w:eastAsia="Arial" w:hAnsi="Times New Roman" w:cs="Times New Roman"/>
                <w:b/>
                <w:sz w:val="24"/>
                <w:szCs w:val="24"/>
              </w:rPr>
              <w:t>II. Денежные показатели</w:t>
            </w:r>
          </w:p>
        </w:tc>
      </w:tr>
      <w:tr w:rsidR="00EF71EC" w:rsidRPr="007913C8" w:rsidTr="00086053">
        <w:trPr>
          <w:trHeight w:val="70"/>
        </w:trPr>
        <w:tc>
          <w:tcPr>
            <w:tcW w:w="4980" w:type="dxa"/>
            <w:shd w:val="clear" w:color="auto" w:fill="auto"/>
          </w:tcPr>
          <w:p w:rsidR="00EF71EC" w:rsidRPr="007913C8" w:rsidRDefault="00EF71EC" w:rsidP="00B70F3C">
            <w:pPr>
              <w:ind w:left="120"/>
              <w:rPr>
                <w:rFonts w:ascii="Times New Roman" w:eastAsia="Arial" w:hAnsi="Times New Roman" w:cs="Times New Roman"/>
                <w:sz w:val="24"/>
                <w:szCs w:val="24"/>
              </w:rPr>
            </w:pPr>
            <w:r w:rsidRPr="007913C8">
              <w:rPr>
                <w:rFonts w:ascii="Times New Roman" w:eastAsia="Arial" w:hAnsi="Times New Roman" w:cs="Times New Roman"/>
                <w:sz w:val="24"/>
                <w:szCs w:val="24"/>
              </w:rPr>
              <w:t>Реальная ставка заработной платы</w:t>
            </w:r>
          </w:p>
        </w:tc>
        <w:tc>
          <w:tcPr>
            <w:tcW w:w="1404" w:type="dxa"/>
            <w:shd w:val="clear" w:color="auto" w:fill="auto"/>
          </w:tcPr>
          <w:p w:rsidR="00EF71EC" w:rsidRPr="007913C8" w:rsidRDefault="00EF71EC" w:rsidP="00B70F3C">
            <w:pPr>
              <w:jc w:val="center"/>
              <w:rPr>
                <w:rFonts w:ascii="Times New Roman" w:eastAsia="Times New Roman" w:hAnsi="Times New Roman" w:cs="Times New Roman"/>
                <w:sz w:val="24"/>
                <w:szCs w:val="24"/>
                <w:lang w:val="en-US"/>
              </w:rPr>
            </w:pPr>
            <w:r w:rsidRPr="007913C8">
              <w:rPr>
                <w:rFonts w:ascii="Times New Roman" w:eastAsia="Arial" w:hAnsi="Times New Roman" w:cs="Times New Roman"/>
                <w:b/>
                <w:sz w:val="24"/>
                <w:szCs w:val="24"/>
                <w:lang w:val="en-US"/>
              </w:rPr>
              <w:t>84378 KZT</w:t>
            </w:r>
          </w:p>
        </w:tc>
        <w:tc>
          <w:tcPr>
            <w:tcW w:w="3250" w:type="dxa"/>
            <w:shd w:val="clear" w:color="auto" w:fill="auto"/>
          </w:tcPr>
          <w:p w:rsidR="00EF71EC" w:rsidRPr="00525CC9" w:rsidRDefault="00EF71EC" w:rsidP="00B70F3C">
            <w:pPr>
              <w:jc w:val="center"/>
              <w:rPr>
                <w:rFonts w:ascii="Times New Roman" w:eastAsia="Times New Roman" w:hAnsi="Times New Roman" w:cs="Times New Roman"/>
                <w:sz w:val="24"/>
                <w:szCs w:val="24"/>
                <w:lang w:val="en-US"/>
              </w:rPr>
            </w:pPr>
            <w:r w:rsidRPr="00525CC9">
              <w:rPr>
                <w:rFonts w:ascii="Times New Roman" w:eastAsia="Arial" w:hAnsi="Times New Roman" w:cs="Times New Roman"/>
                <w:b/>
                <w:sz w:val="24"/>
                <w:szCs w:val="24"/>
              </w:rPr>
              <w:t>Стабильно</w:t>
            </w:r>
          </w:p>
        </w:tc>
      </w:tr>
      <w:tr w:rsidR="00EF71EC" w:rsidRPr="007913C8" w:rsidTr="00086053">
        <w:trPr>
          <w:trHeight w:val="70"/>
        </w:trPr>
        <w:tc>
          <w:tcPr>
            <w:tcW w:w="9634" w:type="dxa"/>
            <w:gridSpan w:val="3"/>
            <w:shd w:val="clear" w:color="auto" w:fill="auto"/>
          </w:tcPr>
          <w:p w:rsidR="00EF71EC" w:rsidRPr="00525CC9" w:rsidRDefault="00EF71EC" w:rsidP="00B70F3C">
            <w:pPr>
              <w:ind w:left="142"/>
              <w:rPr>
                <w:rFonts w:ascii="Times New Roman" w:eastAsia="Times New Roman" w:hAnsi="Times New Roman" w:cs="Times New Roman"/>
                <w:sz w:val="24"/>
                <w:szCs w:val="24"/>
              </w:rPr>
            </w:pPr>
            <w:r w:rsidRPr="00525CC9">
              <w:rPr>
                <w:rFonts w:ascii="Times New Roman" w:eastAsia="Arial" w:hAnsi="Times New Roman" w:cs="Times New Roman"/>
                <w:b/>
                <w:sz w:val="24"/>
                <w:szCs w:val="24"/>
              </w:rPr>
              <w:t>III. Нормативные показатели, основанные на численности населения</w:t>
            </w:r>
            <w:r w:rsidRPr="00525CC9">
              <w:rPr>
                <w:rFonts w:ascii="Times New Roman" w:eastAsia="Arial" w:hAnsi="Times New Roman" w:cs="Times New Roman"/>
                <w:b/>
                <w:sz w:val="24"/>
                <w:szCs w:val="24"/>
              </w:rPr>
              <w:tab/>
            </w:r>
          </w:p>
        </w:tc>
      </w:tr>
      <w:tr w:rsidR="00EF71EC" w:rsidRPr="007913C8" w:rsidTr="00086053">
        <w:trPr>
          <w:trHeight w:val="70"/>
        </w:trPr>
        <w:tc>
          <w:tcPr>
            <w:tcW w:w="4980" w:type="dxa"/>
            <w:shd w:val="clear" w:color="auto" w:fill="auto"/>
          </w:tcPr>
          <w:p w:rsidR="00EF71EC" w:rsidRPr="007913C8" w:rsidRDefault="00EF71EC" w:rsidP="00B70F3C">
            <w:pPr>
              <w:ind w:left="120"/>
              <w:rPr>
                <w:rFonts w:ascii="Times New Roman" w:eastAsia="Arial" w:hAnsi="Times New Roman" w:cs="Times New Roman"/>
                <w:sz w:val="24"/>
                <w:szCs w:val="24"/>
              </w:rPr>
            </w:pPr>
            <w:r w:rsidRPr="007913C8">
              <w:rPr>
                <w:rFonts w:ascii="Times New Roman" w:eastAsia="Arial" w:hAnsi="Times New Roman" w:cs="Times New Roman"/>
                <w:sz w:val="24"/>
                <w:szCs w:val="24"/>
              </w:rPr>
              <w:t>Врачей на 10 000 населения</w:t>
            </w:r>
          </w:p>
        </w:tc>
        <w:tc>
          <w:tcPr>
            <w:tcW w:w="1404" w:type="dxa"/>
            <w:shd w:val="clear" w:color="auto" w:fill="auto"/>
          </w:tcPr>
          <w:p w:rsidR="00EF71EC" w:rsidRPr="00EF71EC" w:rsidRDefault="00EF71EC" w:rsidP="00B70F3C">
            <w:pPr>
              <w:jc w:val="center"/>
              <w:rPr>
                <w:rFonts w:ascii="Times New Roman" w:eastAsia="Arial" w:hAnsi="Times New Roman" w:cs="Times New Roman"/>
                <w:b/>
                <w:w w:val="99"/>
                <w:sz w:val="24"/>
                <w:szCs w:val="24"/>
                <w:vertAlign w:val="superscript"/>
              </w:rPr>
            </w:pPr>
            <w:r w:rsidRPr="00EF71EC">
              <w:rPr>
                <w:rFonts w:ascii="Times New Roman" w:eastAsia="Arial" w:hAnsi="Times New Roman" w:cs="Times New Roman"/>
                <w:b/>
                <w:w w:val="99"/>
                <w:sz w:val="24"/>
                <w:szCs w:val="24"/>
              </w:rPr>
              <w:t>38,</w:t>
            </w:r>
            <w:r w:rsidRPr="00EF71EC">
              <w:rPr>
                <w:rFonts w:ascii="Times New Roman" w:eastAsia="Arial" w:hAnsi="Times New Roman" w:cs="Times New Roman"/>
                <w:b/>
                <w:w w:val="99"/>
                <w:sz w:val="24"/>
                <w:szCs w:val="24"/>
                <w:lang w:val="en-US"/>
              </w:rPr>
              <w:t>6</w:t>
            </w:r>
            <w:r w:rsidRPr="00EF71EC">
              <w:rPr>
                <w:rFonts w:ascii="Times New Roman" w:eastAsia="Arial" w:hAnsi="Times New Roman" w:cs="Times New Roman"/>
                <w:b/>
                <w:w w:val="99"/>
                <w:sz w:val="24"/>
                <w:szCs w:val="24"/>
              </w:rPr>
              <w:t>/10,000</w:t>
            </w:r>
          </w:p>
        </w:tc>
        <w:tc>
          <w:tcPr>
            <w:tcW w:w="3250" w:type="dxa"/>
            <w:shd w:val="clear" w:color="auto" w:fill="auto"/>
          </w:tcPr>
          <w:p w:rsidR="00EF71EC" w:rsidRPr="00525CC9" w:rsidRDefault="00EF71EC" w:rsidP="00B70F3C">
            <w:pPr>
              <w:ind w:right="98"/>
              <w:jc w:val="center"/>
              <w:rPr>
                <w:rFonts w:ascii="Times New Roman" w:eastAsia="Arial" w:hAnsi="Times New Roman" w:cs="Times New Roman"/>
                <w:b/>
                <w:sz w:val="24"/>
                <w:szCs w:val="24"/>
              </w:rPr>
            </w:pPr>
            <w:r w:rsidRPr="00525CC9">
              <w:rPr>
                <w:rFonts w:ascii="Times New Roman" w:eastAsia="Arial" w:hAnsi="Times New Roman" w:cs="Times New Roman"/>
                <w:b/>
                <w:sz w:val="24"/>
                <w:szCs w:val="24"/>
              </w:rPr>
              <w:t>Снижение</w:t>
            </w:r>
          </w:p>
        </w:tc>
      </w:tr>
    </w:tbl>
    <w:p w:rsidR="003E6F48" w:rsidRPr="00086053" w:rsidRDefault="003E6F48" w:rsidP="00B70F3C">
      <w:pPr>
        <w:rPr>
          <w:rFonts w:ascii="Times New Roman" w:eastAsia="Times New Roman" w:hAnsi="Times New Roman" w:cs="Times New Roman"/>
          <w:sz w:val="16"/>
          <w:szCs w:val="16"/>
        </w:rPr>
      </w:pPr>
    </w:p>
    <w:p w:rsidR="00086053" w:rsidRDefault="00C151C2" w:rsidP="00086053">
      <w:pPr>
        <w:ind w:firstLine="567"/>
        <w:jc w:val="both"/>
        <w:rPr>
          <w:rFonts w:ascii="Times New Roman" w:eastAsia="Arial" w:hAnsi="Times New Roman" w:cs="Times New Roman"/>
          <w:sz w:val="28"/>
          <w:szCs w:val="28"/>
        </w:rPr>
      </w:pPr>
      <w:r w:rsidRPr="00EF71EC">
        <w:rPr>
          <w:rFonts w:ascii="Times New Roman" w:eastAsia="Arial" w:hAnsi="Times New Roman" w:cs="Times New Roman"/>
          <w:sz w:val="28"/>
          <w:szCs w:val="28"/>
        </w:rPr>
        <w:t xml:space="preserve">Результаты, представленные в таблице 4, показывают, что доля вакантных должностей </w:t>
      </w:r>
      <w:r w:rsidR="00155D0B" w:rsidRPr="00EF71EC">
        <w:rPr>
          <w:rFonts w:ascii="Times New Roman" w:eastAsia="Arial" w:hAnsi="Times New Roman" w:cs="Times New Roman"/>
          <w:sz w:val="28"/>
          <w:szCs w:val="28"/>
        </w:rPr>
        <w:t>снизилась</w:t>
      </w:r>
      <w:r w:rsidRPr="00EF71EC">
        <w:rPr>
          <w:rFonts w:ascii="Times New Roman" w:eastAsia="Arial" w:hAnsi="Times New Roman" w:cs="Times New Roman"/>
          <w:sz w:val="28"/>
          <w:szCs w:val="28"/>
        </w:rPr>
        <w:t xml:space="preserve"> за последние годы, и достигла около 13% в году, одновременно безработица сократилась за тот же период в </w:t>
      </w:r>
      <w:r w:rsidR="00A41D3D" w:rsidRPr="00EF71EC">
        <w:rPr>
          <w:rFonts w:ascii="Times New Roman" w:eastAsia="Arial" w:hAnsi="Times New Roman" w:cs="Times New Roman"/>
          <w:sz w:val="28"/>
          <w:szCs w:val="28"/>
        </w:rPr>
        <w:t>ещё</w:t>
      </w:r>
      <w:r w:rsidRPr="00EF71EC">
        <w:rPr>
          <w:rFonts w:ascii="Times New Roman" w:eastAsia="Arial" w:hAnsi="Times New Roman" w:cs="Times New Roman"/>
          <w:sz w:val="28"/>
          <w:szCs w:val="28"/>
        </w:rPr>
        <w:t xml:space="preserve"> большей степени, чем национальный уровень безработицы, в то время как реальная ставка заработной платы медицинских кадров оставалась относительно стабильной. Текучесть кадров также выросла за этот период</w:t>
      </w:r>
      <w:r w:rsidR="00B7215F">
        <w:rPr>
          <w:rFonts w:ascii="Times New Roman" w:eastAsia="Arial" w:hAnsi="Times New Roman" w:cs="Times New Roman"/>
          <w:sz w:val="28"/>
          <w:szCs w:val="28"/>
        </w:rPr>
        <w:t>. И, наконец, за последние годы</w:t>
      </w:r>
      <w:r w:rsidRPr="00EF71EC">
        <w:rPr>
          <w:rFonts w:ascii="Times New Roman" w:eastAsia="Arial" w:hAnsi="Times New Roman" w:cs="Times New Roman"/>
          <w:sz w:val="28"/>
          <w:szCs w:val="28"/>
        </w:rPr>
        <w:t xml:space="preserve"> число медицинского персонала</w:t>
      </w:r>
      <w:r w:rsidR="00D26E7B" w:rsidRPr="00EF71EC">
        <w:rPr>
          <w:rFonts w:ascii="Times New Roman" w:eastAsia="Arial" w:hAnsi="Times New Roman" w:cs="Times New Roman"/>
          <w:sz w:val="28"/>
          <w:szCs w:val="28"/>
        </w:rPr>
        <w:t xml:space="preserve"> на 10000</w:t>
      </w:r>
      <w:r w:rsidRPr="00EF71EC">
        <w:rPr>
          <w:rFonts w:ascii="Times New Roman" w:eastAsia="Arial" w:hAnsi="Times New Roman" w:cs="Times New Roman"/>
          <w:sz w:val="28"/>
          <w:szCs w:val="28"/>
        </w:rPr>
        <w:t xml:space="preserve"> населения уменьшилось на 2% до соотношения КРЗ / численность населения</w:t>
      </w:r>
      <w:r w:rsidR="00D26E7B" w:rsidRPr="00EF71EC">
        <w:rPr>
          <w:rFonts w:ascii="Times New Roman" w:eastAsia="Arial" w:hAnsi="Times New Roman" w:cs="Times New Roman"/>
          <w:sz w:val="28"/>
          <w:szCs w:val="28"/>
        </w:rPr>
        <w:t xml:space="preserve"> 38.6 / 10</w:t>
      </w:r>
      <w:r w:rsidRPr="00EF71EC">
        <w:rPr>
          <w:rFonts w:ascii="Times New Roman" w:eastAsia="Arial" w:hAnsi="Times New Roman" w:cs="Times New Roman"/>
          <w:sz w:val="28"/>
          <w:szCs w:val="28"/>
        </w:rPr>
        <w:t>.000.</w:t>
      </w:r>
      <w:r w:rsidR="004812A8" w:rsidRPr="00EF71EC">
        <w:rPr>
          <w:rFonts w:ascii="Times New Roman" w:eastAsia="Arial" w:hAnsi="Times New Roman" w:cs="Times New Roman"/>
          <w:sz w:val="28"/>
          <w:szCs w:val="28"/>
        </w:rPr>
        <w:t xml:space="preserve"> </w:t>
      </w:r>
    </w:p>
    <w:p w:rsidR="00086053" w:rsidRPr="00B70F3C" w:rsidRDefault="00086053" w:rsidP="00086053">
      <w:pPr>
        <w:ind w:firstLine="567"/>
        <w:jc w:val="both"/>
        <w:rPr>
          <w:rFonts w:ascii="Times New Roman" w:eastAsia="Arial" w:hAnsi="Times New Roman" w:cs="Times New Roman"/>
          <w:sz w:val="28"/>
          <w:szCs w:val="28"/>
        </w:rPr>
      </w:pPr>
      <w:r w:rsidRPr="00B70F3C">
        <w:rPr>
          <w:rFonts w:ascii="Times New Roman" w:eastAsia="Arial" w:hAnsi="Times New Roman" w:cs="Times New Roman"/>
          <w:sz w:val="28"/>
          <w:szCs w:val="28"/>
        </w:rPr>
        <w:t xml:space="preserve">Большинство из этих показателей свидетельствуют о существовании условий, отражающих незначительный недостаток врачебных кадров Республики Казахстан. Следует отметить, что этот дефицит </w:t>
      </w:r>
      <w:r>
        <w:rPr>
          <w:rFonts w:ascii="Times New Roman" w:eastAsia="Arial" w:hAnsi="Times New Roman" w:cs="Times New Roman"/>
          <w:sz w:val="28"/>
          <w:szCs w:val="28"/>
        </w:rPr>
        <w:t xml:space="preserve">КРЗ </w:t>
      </w:r>
      <w:r w:rsidRPr="00B70F3C">
        <w:rPr>
          <w:rFonts w:ascii="Times New Roman" w:eastAsia="Arial" w:hAnsi="Times New Roman" w:cs="Times New Roman"/>
          <w:sz w:val="28"/>
          <w:szCs w:val="28"/>
        </w:rPr>
        <w:t xml:space="preserve">до сих пор не </w:t>
      </w:r>
      <w:r>
        <w:rPr>
          <w:rFonts w:ascii="Times New Roman" w:eastAsia="Arial" w:hAnsi="Times New Roman" w:cs="Times New Roman"/>
          <w:sz w:val="28"/>
          <w:szCs w:val="28"/>
        </w:rPr>
        <w:t>привел</w:t>
      </w:r>
      <w:r w:rsidRPr="00B70F3C">
        <w:rPr>
          <w:rFonts w:ascii="Times New Roman" w:eastAsia="Arial" w:hAnsi="Times New Roman" w:cs="Times New Roman"/>
          <w:sz w:val="28"/>
          <w:szCs w:val="28"/>
        </w:rPr>
        <w:t xml:space="preserve"> к существенному увеличению заработной платы. Жёсткость рынка в отношении изменений заработной платы или использования альтернативных стратегий для привлечения большего числа медицинских работников могли бы объяснить данное явление.</w:t>
      </w:r>
    </w:p>
    <w:p w:rsidR="003E6F48" w:rsidRDefault="00086053" w:rsidP="00086053">
      <w:pPr>
        <w:ind w:firstLine="492"/>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Изменения различных </w:t>
      </w:r>
      <w:r w:rsidRPr="00B70F3C">
        <w:rPr>
          <w:rFonts w:ascii="Times New Roman" w:eastAsia="Arial" w:hAnsi="Times New Roman" w:cs="Times New Roman"/>
          <w:sz w:val="28"/>
          <w:szCs w:val="28"/>
        </w:rPr>
        <w:t>показателей</w:t>
      </w:r>
      <w:r>
        <w:rPr>
          <w:rFonts w:ascii="Times New Roman" w:eastAsia="Arial" w:hAnsi="Times New Roman" w:cs="Times New Roman"/>
          <w:sz w:val="28"/>
          <w:szCs w:val="28"/>
        </w:rPr>
        <w:t>,</w:t>
      </w:r>
      <w:r w:rsidRPr="00B70F3C">
        <w:rPr>
          <w:rFonts w:ascii="Times New Roman" w:eastAsia="Arial" w:hAnsi="Times New Roman" w:cs="Times New Roman"/>
          <w:sz w:val="28"/>
          <w:szCs w:val="28"/>
        </w:rPr>
        <w:t xml:space="preserve"> изображённых на рис</w:t>
      </w:r>
      <w:r>
        <w:rPr>
          <w:rFonts w:ascii="Times New Roman" w:eastAsia="Arial" w:hAnsi="Times New Roman" w:cs="Times New Roman"/>
          <w:sz w:val="28"/>
          <w:szCs w:val="28"/>
        </w:rPr>
        <w:t>унке 5,</w:t>
      </w:r>
      <w:r w:rsidRPr="00B70F3C">
        <w:rPr>
          <w:rFonts w:ascii="Times New Roman" w:eastAsia="Arial" w:hAnsi="Times New Roman" w:cs="Times New Roman"/>
          <w:sz w:val="28"/>
          <w:szCs w:val="28"/>
        </w:rPr>
        <w:t xml:space="preserve"> подчёркивают существенное наличие вакантных мест и текучести кадров, в то время как реальные ставки заработной платы остаются относительно стабильными.</w:t>
      </w:r>
    </w:p>
    <w:p w:rsidR="00B70F3C" w:rsidRPr="00B70F3C" w:rsidRDefault="00B70F3C" w:rsidP="00B70F3C">
      <w:pPr>
        <w:ind w:firstLine="492"/>
        <w:jc w:val="both"/>
        <w:rPr>
          <w:rFonts w:ascii="Times New Roman" w:eastAsia="Arial" w:hAnsi="Times New Roman" w:cs="Times New Roman"/>
          <w:sz w:val="16"/>
          <w:szCs w:val="16"/>
        </w:rPr>
      </w:pPr>
    </w:p>
    <w:p w:rsidR="00B7215F" w:rsidRPr="00EF71EC" w:rsidRDefault="00B7215F" w:rsidP="00B7215F">
      <w:pPr>
        <w:ind w:firstLine="492"/>
        <w:jc w:val="center"/>
        <w:rPr>
          <w:rFonts w:ascii="Times New Roman" w:eastAsia="Arial" w:hAnsi="Times New Roman" w:cs="Times New Roman"/>
          <w:sz w:val="28"/>
          <w:szCs w:val="28"/>
        </w:rPr>
      </w:pPr>
      <w:r>
        <w:rPr>
          <w:rFonts w:ascii="Times New Roman" w:eastAsia="Arial" w:hAnsi="Times New Roman" w:cs="Times New Roman"/>
          <w:noProof/>
          <w:sz w:val="28"/>
          <w:szCs w:val="28"/>
        </w:rPr>
        <w:lastRenderedPageBreak/>
        <w:drawing>
          <wp:inline distT="0" distB="0" distL="0" distR="0">
            <wp:extent cx="4458970" cy="2276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0702" cy="2277359"/>
                    </a:xfrm>
                    <a:prstGeom prst="rect">
                      <a:avLst/>
                    </a:prstGeom>
                    <a:noFill/>
                    <a:ln>
                      <a:noFill/>
                    </a:ln>
                  </pic:spPr>
                </pic:pic>
              </a:graphicData>
            </a:graphic>
          </wp:inline>
        </w:drawing>
      </w:r>
    </w:p>
    <w:p w:rsidR="003E6F48" w:rsidRDefault="003E6F48" w:rsidP="003E6F48">
      <w:pPr>
        <w:spacing w:line="0" w:lineRule="atLeast"/>
        <w:rPr>
          <w:rFonts w:ascii="Arial Narrow" w:eastAsia="Arial Narrow" w:hAnsi="Arial Narrow"/>
          <w:b/>
        </w:rPr>
      </w:pPr>
    </w:p>
    <w:p w:rsidR="00B70F3C" w:rsidRDefault="00B70F3C" w:rsidP="005E6B4B">
      <w:pPr>
        <w:jc w:val="center"/>
        <w:rPr>
          <w:rFonts w:ascii="Times New Roman" w:eastAsia="Arial Narrow" w:hAnsi="Times New Roman" w:cs="Times New Roman"/>
          <w:sz w:val="28"/>
          <w:szCs w:val="28"/>
        </w:rPr>
      </w:pPr>
      <w:r w:rsidRPr="00B70F3C">
        <w:rPr>
          <w:rFonts w:ascii="Times New Roman" w:eastAsia="Arial Narrow" w:hAnsi="Times New Roman" w:cs="Times New Roman"/>
          <w:sz w:val="28"/>
          <w:szCs w:val="28"/>
        </w:rPr>
        <w:t xml:space="preserve">Рисунок </w:t>
      </w:r>
      <w:r>
        <w:rPr>
          <w:rFonts w:ascii="Times New Roman" w:eastAsia="Arial Narrow" w:hAnsi="Times New Roman" w:cs="Times New Roman"/>
          <w:sz w:val="28"/>
          <w:szCs w:val="28"/>
        </w:rPr>
        <w:t xml:space="preserve">5 </w:t>
      </w:r>
      <w:r w:rsidR="00833C33">
        <w:rPr>
          <w:rFonts w:ascii="Times New Roman" w:eastAsia="Arial Narrow" w:hAnsi="Times New Roman" w:cs="Times New Roman"/>
          <w:sz w:val="28"/>
          <w:szCs w:val="28"/>
        </w:rPr>
        <w:t>-</w:t>
      </w:r>
      <w:r>
        <w:rPr>
          <w:rFonts w:ascii="Times New Roman" w:eastAsia="Arial Narrow" w:hAnsi="Times New Roman" w:cs="Times New Roman"/>
          <w:sz w:val="28"/>
          <w:szCs w:val="28"/>
        </w:rPr>
        <w:t xml:space="preserve"> Динамика</w:t>
      </w:r>
      <w:r w:rsidR="00833C33">
        <w:rPr>
          <w:rFonts w:ascii="Times New Roman" w:eastAsia="Arial Narrow" w:hAnsi="Times New Roman" w:cs="Times New Roman"/>
          <w:sz w:val="28"/>
          <w:szCs w:val="28"/>
        </w:rPr>
        <w:t xml:space="preserve"> показателей</w:t>
      </w:r>
      <w:r>
        <w:rPr>
          <w:rFonts w:ascii="Times New Roman" w:eastAsia="Arial Narrow" w:hAnsi="Times New Roman" w:cs="Times New Roman"/>
          <w:sz w:val="28"/>
          <w:szCs w:val="28"/>
        </w:rPr>
        <w:t>, значимых для расчета дефицита КРЗ</w:t>
      </w:r>
    </w:p>
    <w:p w:rsidR="00B70F3C" w:rsidRPr="005E6B4B" w:rsidRDefault="00B70F3C" w:rsidP="005E6B4B">
      <w:pPr>
        <w:jc w:val="center"/>
        <w:rPr>
          <w:rFonts w:ascii="Times New Roman" w:eastAsia="Arial Narrow" w:hAnsi="Times New Roman" w:cs="Times New Roman"/>
        </w:rPr>
      </w:pPr>
    </w:p>
    <w:p w:rsidR="00833C33" w:rsidRPr="00B70F3C" w:rsidRDefault="00833C33" w:rsidP="005E6B4B">
      <w:pPr>
        <w:ind w:firstLine="567"/>
        <w:jc w:val="both"/>
        <w:rPr>
          <w:rFonts w:ascii="Times New Roman" w:eastAsia="Times New Roman" w:hAnsi="Times New Roman"/>
          <w:sz w:val="28"/>
          <w:szCs w:val="28"/>
        </w:rPr>
      </w:pPr>
      <w:r w:rsidRPr="00B70F3C">
        <w:rPr>
          <w:rFonts w:ascii="Times New Roman" w:eastAsia="Times New Roman" w:hAnsi="Times New Roman"/>
          <w:sz w:val="28"/>
          <w:szCs w:val="28"/>
        </w:rPr>
        <w:t xml:space="preserve">Рассмотрение долгосрочных и среднесрочных показателей очень важно, так как они содержат ориентиры на будущее. Средний возраст по окончании учёбы и количество первокурсников учащихся являются примерами показателей, предоставляющих информацию о будущем рынке труда работников здравоохранения. В Казахстане число выпускников программ медицинского образования </w:t>
      </w:r>
      <w:r w:rsidR="00CE5F9B" w:rsidRPr="00B70F3C">
        <w:rPr>
          <w:rFonts w:ascii="Times New Roman" w:eastAsia="Times New Roman" w:hAnsi="Times New Roman"/>
          <w:sz w:val="28"/>
          <w:szCs w:val="28"/>
        </w:rPr>
        <w:t>уменьшилось</w:t>
      </w:r>
      <w:r w:rsidR="00CE5F9B">
        <w:rPr>
          <w:rFonts w:ascii="Times New Roman" w:eastAsia="Times New Roman" w:hAnsi="Times New Roman"/>
          <w:sz w:val="28"/>
          <w:szCs w:val="28"/>
        </w:rPr>
        <w:t xml:space="preserve"> в последние годы</w:t>
      </w:r>
      <w:r w:rsidRPr="00B70F3C">
        <w:rPr>
          <w:rFonts w:ascii="Times New Roman" w:eastAsia="Times New Roman" w:hAnsi="Times New Roman"/>
          <w:sz w:val="28"/>
          <w:szCs w:val="28"/>
        </w:rPr>
        <w:t>. Последствия этой тенденции не сразу ощутимы, но будут иметь влияние в ближайшее время и, при прочих равных условиях, эта тенденция предполагает в будущем дефицит КРЗ.</w:t>
      </w:r>
    </w:p>
    <w:p w:rsidR="00833C33" w:rsidRDefault="00833C33" w:rsidP="005E6B4B">
      <w:pPr>
        <w:ind w:firstLine="567"/>
        <w:jc w:val="both"/>
        <w:rPr>
          <w:rFonts w:ascii="Times New Roman" w:eastAsia="Arial Narrow" w:hAnsi="Times New Roman" w:cs="Times New Roman"/>
          <w:sz w:val="28"/>
          <w:szCs w:val="28"/>
        </w:rPr>
      </w:pPr>
      <w:r w:rsidRPr="00B70F3C">
        <w:rPr>
          <w:rFonts w:ascii="Times New Roman" w:eastAsia="Times New Roman" w:hAnsi="Times New Roman"/>
          <w:sz w:val="28"/>
          <w:szCs w:val="28"/>
        </w:rPr>
        <w:t>Предлагаемый тип оценки и анализа дисбаланса КРЗ представляет собой комплексный подход, и должен быть применён в разрезе уровней оказания помощи, секторов и специальностей. Такой подход позволил бы также обеспечить более надёжную основу для проведения сравнений между регионами.</w:t>
      </w:r>
    </w:p>
    <w:p w:rsidR="00B70F3C" w:rsidRDefault="00B70F3C" w:rsidP="005E6B4B">
      <w:pPr>
        <w:jc w:val="center"/>
        <w:rPr>
          <w:rFonts w:ascii="Times New Roman" w:eastAsia="Arial Narrow" w:hAnsi="Times New Roman" w:cs="Times New Roman"/>
          <w:sz w:val="28"/>
          <w:szCs w:val="28"/>
        </w:rPr>
      </w:pPr>
    </w:p>
    <w:p w:rsidR="00CE5F9B" w:rsidRPr="00CE5F9B" w:rsidRDefault="00CE5F9B" w:rsidP="005E6B4B">
      <w:pPr>
        <w:tabs>
          <w:tab w:val="left" w:pos="560"/>
          <w:tab w:val="left" w:pos="993"/>
        </w:tabs>
        <w:ind w:firstLine="567"/>
        <w:rPr>
          <w:rFonts w:ascii="Times New Roman" w:eastAsia="Times New Roman" w:hAnsi="Times New Roman"/>
          <w:b/>
          <w:sz w:val="28"/>
          <w:szCs w:val="28"/>
        </w:rPr>
      </w:pPr>
      <w:r>
        <w:rPr>
          <w:rFonts w:ascii="Times New Roman" w:eastAsia="Times New Roman" w:hAnsi="Times New Roman"/>
          <w:b/>
          <w:sz w:val="28"/>
          <w:szCs w:val="28"/>
        </w:rPr>
        <w:t xml:space="preserve">4.3. </w:t>
      </w:r>
      <w:r w:rsidRPr="00CE5F9B">
        <w:rPr>
          <w:rFonts w:ascii="Times New Roman" w:eastAsia="Times New Roman" w:hAnsi="Times New Roman"/>
          <w:b/>
          <w:sz w:val="28"/>
          <w:szCs w:val="28"/>
        </w:rPr>
        <w:t xml:space="preserve">Определение дисбаланса кадровых ресурсах здравоохранения по нормативам нагрузки в АПО и стационарах </w:t>
      </w:r>
    </w:p>
    <w:p w:rsidR="00CE5F9B" w:rsidRPr="00B70F3C" w:rsidRDefault="009B138C" w:rsidP="005E6B4B">
      <w:pPr>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Используемый </w:t>
      </w:r>
      <w:r w:rsidR="00150B36">
        <w:rPr>
          <w:rFonts w:ascii="Times New Roman" w:eastAsia="Times New Roman" w:hAnsi="Times New Roman"/>
          <w:sz w:val="28"/>
          <w:szCs w:val="28"/>
        </w:rPr>
        <w:t xml:space="preserve">до настоящего времени </w:t>
      </w:r>
      <w:r>
        <w:rPr>
          <w:rFonts w:ascii="Times New Roman" w:eastAsia="Times New Roman" w:hAnsi="Times New Roman"/>
          <w:sz w:val="28"/>
          <w:szCs w:val="28"/>
        </w:rPr>
        <w:t xml:space="preserve">подход к </w:t>
      </w:r>
      <w:r w:rsidR="00AA0397" w:rsidRPr="00B70F3C">
        <w:rPr>
          <w:rFonts w:ascii="Times New Roman" w:eastAsia="Times New Roman" w:hAnsi="Times New Roman"/>
          <w:sz w:val="28"/>
          <w:szCs w:val="28"/>
        </w:rPr>
        <w:t>расчет</w:t>
      </w:r>
      <w:r>
        <w:rPr>
          <w:rFonts w:ascii="Times New Roman" w:eastAsia="Times New Roman" w:hAnsi="Times New Roman"/>
          <w:sz w:val="28"/>
          <w:szCs w:val="28"/>
        </w:rPr>
        <w:t>у</w:t>
      </w:r>
      <w:r w:rsidR="00AA0397" w:rsidRPr="00B70F3C">
        <w:rPr>
          <w:rFonts w:ascii="Times New Roman" w:eastAsia="Times New Roman" w:hAnsi="Times New Roman"/>
          <w:sz w:val="28"/>
          <w:szCs w:val="28"/>
        </w:rPr>
        <w:t xml:space="preserve"> дефицита </w:t>
      </w:r>
      <w:r w:rsidRPr="009B138C">
        <w:rPr>
          <w:rFonts w:ascii="Times New Roman" w:eastAsia="Times New Roman" w:hAnsi="Times New Roman"/>
          <w:sz w:val="28"/>
          <w:szCs w:val="28"/>
        </w:rPr>
        <w:t xml:space="preserve">КРЗ по </w:t>
      </w:r>
      <w:r w:rsidR="00150B36" w:rsidRPr="00150B36">
        <w:rPr>
          <w:rFonts w:ascii="Times New Roman" w:eastAsia="Times New Roman" w:hAnsi="Times New Roman"/>
          <w:sz w:val="28"/>
          <w:szCs w:val="28"/>
        </w:rPr>
        <w:t>существующей методике (штатные должности минус занятые)</w:t>
      </w:r>
      <w:r w:rsidR="00150B36">
        <w:rPr>
          <w:rFonts w:ascii="Times New Roman" w:eastAsia="Times New Roman" w:hAnsi="Times New Roman"/>
          <w:sz w:val="28"/>
          <w:szCs w:val="28"/>
        </w:rPr>
        <w:t xml:space="preserve"> </w:t>
      </w:r>
      <w:r w:rsidRPr="009B138C">
        <w:rPr>
          <w:rFonts w:ascii="Times New Roman" w:eastAsia="Times New Roman" w:hAnsi="Times New Roman"/>
          <w:sz w:val="28"/>
          <w:szCs w:val="28"/>
        </w:rPr>
        <w:t>показ</w:t>
      </w:r>
      <w:r w:rsidR="00150B36">
        <w:rPr>
          <w:rFonts w:ascii="Times New Roman" w:eastAsia="Times New Roman" w:hAnsi="Times New Roman"/>
          <w:sz w:val="28"/>
          <w:szCs w:val="28"/>
        </w:rPr>
        <w:t>ывает</w:t>
      </w:r>
      <w:r w:rsidRPr="009B138C">
        <w:rPr>
          <w:rFonts w:ascii="Times New Roman" w:eastAsia="Times New Roman" w:hAnsi="Times New Roman"/>
          <w:sz w:val="28"/>
          <w:szCs w:val="28"/>
        </w:rPr>
        <w:t xml:space="preserve"> свою </w:t>
      </w:r>
      <w:r w:rsidR="00150B36">
        <w:rPr>
          <w:rFonts w:ascii="Times New Roman" w:eastAsia="Times New Roman" w:hAnsi="Times New Roman"/>
          <w:sz w:val="28"/>
          <w:szCs w:val="28"/>
        </w:rPr>
        <w:t>недостаточную эффективность</w:t>
      </w:r>
      <w:r w:rsidR="00AA0397" w:rsidRPr="009B138C">
        <w:rPr>
          <w:rFonts w:ascii="Times New Roman" w:eastAsia="Times New Roman" w:hAnsi="Times New Roman"/>
          <w:sz w:val="28"/>
          <w:szCs w:val="28"/>
        </w:rPr>
        <w:t>.</w:t>
      </w:r>
      <w:r w:rsidRPr="009B138C">
        <w:rPr>
          <w:rFonts w:ascii="Times New Roman" w:eastAsia="Times New Roman" w:hAnsi="Times New Roman"/>
          <w:sz w:val="28"/>
          <w:szCs w:val="28"/>
        </w:rPr>
        <w:t xml:space="preserve"> </w:t>
      </w:r>
      <w:r w:rsidR="00CE5F9B" w:rsidRPr="009B138C">
        <w:rPr>
          <w:rFonts w:ascii="Times New Roman" w:eastAsia="Times New Roman" w:hAnsi="Times New Roman"/>
          <w:sz w:val="28"/>
          <w:szCs w:val="28"/>
        </w:rPr>
        <w:t>В связи с</w:t>
      </w:r>
      <w:r w:rsidR="00681434" w:rsidRPr="009B138C">
        <w:rPr>
          <w:rFonts w:ascii="Times New Roman" w:eastAsia="Times New Roman" w:hAnsi="Times New Roman"/>
          <w:sz w:val="28"/>
          <w:szCs w:val="28"/>
        </w:rPr>
        <w:t xml:space="preserve"> необходимостью</w:t>
      </w:r>
      <w:r w:rsidR="00CE5F9B" w:rsidRPr="009B138C">
        <w:rPr>
          <w:rFonts w:ascii="Times New Roman" w:eastAsia="Times New Roman" w:hAnsi="Times New Roman"/>
          <w:sz w:val="28"/>
          <w:szCs w:val="28"/>
        </w:rPr>
        <w:t xml:space="preserve"> совершенствовани</w:t>
      </w:r>
      <w:r w:rsidR="00681434" w:rsidRPr="009B138C">
        <w:rPr>
          <w:rFonts w:ascii="Times New Roman" w:eastAsia="Times New Roman" w:hAnsi="Times New Roman"/>
          <w:sz w:val="28"/>
          <w:szCs w:val="28"/>
        </w:rPr>
        <w:t>я системы управления</w:t>
      </w:r>
      <w:r w:rsidR="00CE5F9B" w:rsidRPr="009B138C">
        <w:rPr>
          <w:rFonts w:ascii="Times New Roman" w:eastAsia="Times New Roman" w:hAnsi="Times New Roman"/>
          <w:sz w:val="28"/>
          <w:szCs w:val="28"/>
        </w:rPr>
        <w:t xml:space="preserve"> кадровы</w:t>
      </w:r>
      <w:r w:rsidR="00681434" w:rsidRPr="009B138C">
        <w:rPr>
          <w:rFonts w:ascii="Times New Roman" w:eastAsia="Times New Roman" w:hAnsi="Times New Roman"/>
          <w:sz w:val="28"/>
          <w:szCs w:val="28"/>
        </w:rPr>
        <w:t>ми</w:t>
      </w:r>
      <w:r w:rsidR="00CE5F9B" w:rsidRPr="00B70F3C">
        <w:rPr>
          <w:rFonts w:ascii="Times New Roman" w:eastAsia="Times New Roman" w:hAnsi="Times New Roman"/>
          <w:sz w:val="28"/>
          <w:szCs w:val="28"/>
        </w:rPr>
        <w:t xml:space="preserve"> ресурс</w:t>
      </w:r>
      <w:r w:rsidR="00681434">
        <w:rPr>
          <w:rFonts w:ascii="Times New Roman" w:eastAsia="Times New Roman" w:hAnsi="Times New Roman"/>
          <w:sz w:val="28"/>
          <w:szCs w:val="28"/>
        </w:rPr>
        <w:t>ами</w:t>
      </w:r>
      <w:r w:rsidR="00CE5F9B" w:rsidRPr="00B70F3C">
        <w:rPr>
          <w:rFonts w:ascii="Times New Roman" w:eastAsia="Times New Roman" w:hAnsi="Times New Roman"/>
          <w:sz w:val="28"/>
          <w:szCs w:val="28"/>
        </w:rPr>
        <w:t xml:space="preserve"> здравоохр</w:t>
      </w:r>
      <w:r w:rsidR="00AA0397">
        <w:rPr>
          <w:rFonts w:ascii="Times New Roman" w:eastAsia="Times New Roman" w:hAnsi="Times New Roman"/>
          <w:sz w:val="28"/>
          <w:szCs w:val="28"/>
        </w:rPr>
        <w:t xml:space="preserve">анения возникла необходимость пересмотра </w:t>
      </w:r>
      <w:r w:rsidR="00CE5F9B" w:rsidRPr="00B70F3C">
        <w:rPr>
          <w:rFonts w:ascii="Times New Roman" w:eastAsia="Times New Roman" w:hAnsi="Times New Roman"/>
          <w:sz w:val="28"/>
          <w:szCs w:val="28"/>
        </w:rPr>
        <w:t>подходов к методике расчета дисбаланса кадров</w:t>
      </w:r>
      <w:r w:rsidR="00E66EC9">
        <w:rPr>
          <w:rFonts w:ascii="Times New Roman" w:eastAsia="Times New Roman" w:hAnsi="Times New Roman"/>
          <w:sz w:val="28"/>
          <w:szCs w:val="28"/>
        </w:rPr>
        <w:t xml:space="preserve"> </w:t>
      </w:r>
      <w:r w:rsidR="00E66EC9" w:rsidRPr="00E66EC9">
        <w:rPr>
          <w:rFonts w:ascii="Times New Roman" w:eastAsia="Times New Roman" w:hAnsi="Times New Roman"/>
          <w:sz w:val="28"/>
          <w:szCs w:val="28"/>
        </w:rPr>
        <w:t>в АПО и стационарах</w:t>
      </w:r>
      <w:r w:rsidR="00CE5F9B" w:rsidRPr="00B70F3C">
        <w:rPr>
          <w:rFonts w:ascii="Times New Roman" w:eastAsia="Times New Roman" w:hAnsi="Times New Roman"/>
          <w:sz w:val="28"/>
          <w:szCs w:val="28"/>
        </w:rPr>
        <w:t xml:space="preserve">. </w:t>
      </w:r>
    </w:p>
    <w:p w:rsidR="00CE5F9B" w:rsidRPr="00B70F3C" w:rsidRDefault="00E66EC9" w:rsidP="00CE5F9B">
      <w:pPr>
        <w:spacing w:line="245"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Для внедрения более эффективных подходов в регионах </w:t>
      </w:r>
      <w:r w:rsidR="005E6B4B">
        <w:rPr>
          <w:rFonts w:ascii="Times New Roman" w:eastAsia="Times New Roman" w:hAnsi="Times New Roman"/>
          <w:sz w:val="28"/>
          <w:szCs w:val="28"/>
        </w:rPr>
        <w:t>РК</w:t>
      </w:r>
      <w:r>
        <w:rPr>
          <w:rFonts w:ascii="Times New Roman" w:eastAsia="Times New Roman" w:hAnsi="Times New Roman"/>
          <w:sz w:val="28"/>
          <w:szCs w:val="28"/>
        </w:rPr>
        <w:t xml:space="preserve"> была</w:t>
      </w:r>
      <w:r w:rsidR="005E6B4B">
        <w:rPr>
          <w:rFonts w:ascii="Times New Roman" w:eastAsia="Times New Roman" w:hAnsi="Times New Roman"/>
          <w:sz w:val="28"/>
          <w:szCs w:val="28"/>
        </w:rPr>
        <w:t xml:space="preserve"> </w:t>
      </w:r>
      <w:r w:rsidR="00CE5F9B" w:rsidRPr="00B70F3C">
        <w:rPr>
          <w:rFonts w:ascii="Times New Roman" w:eastAsia="Times New Roman" w:hAnsi="Times New Roman"/>
          <w:sz w:val="28"/>
          <w:szCs w:val="28"/>
        </w:rPr>
        <w:t>прове</w:t>
      </w:r>
      <w:r>
        <w:rPr>
          <w:rFonts w:ascii="Times New Roman" w:eastAsia="Times New Roman" w:hAnsi="Times New Roman"/>
          <w:sz w:val="28"/>
          <w:szCs w:val="28"/>
        </w:rPr>
        <w:t>дена</w:t>
      </w:r>
      <w:r w:rsidR="00CE5F9B" w:rsidRPr="00B70F3C">
        <w:rPr>
          <w:rFonts w:ascii="Times New Roman" w:eastAsia="Times New Roman" w:hAnsi="Times New Roman"/>
          <w:sz w:val="28"/>
          <w:szCs w:val="28"/>
        </w:rPr>
        <w:t xml:space="preserve"> оценк</w:t>
      </w:r>
      <w:r>
        <w:rPr>
          <w:rFonts w:ascii="Times New Roman" w:eastAsia="Times New Roman" w:hAnsi="Times New Roman"/>
          <w:sz w:val="28"/>
          <w:szCs w:val="28"/>
        </w:rPr>
        <w:t>а</w:t>
      </w:r>
      <w:r w:rsidR="00CE5F9B" w:rsidRPr="00B70F3C">
        <w:rPr>
          <w:rFonts w:ascii="Times New Roman" w:eastAsia="Times New Roman" w:hAnsi="Times New Roman"/>
          <w:sz w:val="28"/>
          <w:szCs w:val="28"/>
        </w:rPr>
        <w:t xml:space="preserve"> дефицита кадров по методике, основанной на расчете дефицита кадров по физическим лицам, а не по штатным должностям. При этом на уровне ПМСП данная методика не применяется, так как формирование штатных должностей в ПМСП проводится на основе норматива прикрепленного населения. Метод расчета должностей и дефицита узких специалистов основан на нормативе посещений (на одного врача), как более обоснованного подхода к услугам узких специалистов. </w:t>
      </w:r>
    </w:p>
    <w:p w:rsidR="00CE5F9B" w:rsidRPr="005E6B4B" w:rsidRDefault="00CE5F9B" w:rsidP="00CE5F9B">
      <w:pPr>
        <w:spacing w:line="245" w:lineRule="auto"/>
        <w:ind w:firstLine="567"/>
        <w:jc w:val="both"/>
        <w:rPr>
          <w:rFonts w:ascii="Times New Roman" w:eastAsia="Times New Roman" w:hAnsi="Times New Roman" w:cs="Times New Roman"/>
          <w:sz w:val="28"/>
          <w:szCs w:val="28"/>
        </w:rPr>
      </w:pPr>
      <w:r w:rsidRPr="005E6B4B">
        <w:rPr>
          <w:rFonts w:ascii="Times New Roman" w:eastAsia="Times New Roman" w:hAnsi="Times New Roman" w:cs="Times New Roman"/>
          <w:sz w:val="28"/>
          <w:szCs w:val="28"/>
        </w:rPr>
        <w:lastRenderedPageBreak/>
        <w:t xml:space="preserve">На уровне стационара предложен иной расчет определения потребности и дефицита кадров, в основе которого лежит расчет потребности в специалистах не на койки, а на норматив нагрузки (количества койко-дней на 1 врача). </w:t>
      </w:r>
    </w:p>
    <w:p w:rsidR="00CE5F9B" w:rsidRPr="005E6B4B" w:rsidRDefault="00CE5F9B" w:rsidP="00CE5F9B">
      <w:pPr>
        <w:spacing w:line="245" w:lineRule="auto"/>
        <w:ind w:firstLine="567"/>
        <w:jc w:val="both"/>
        <w:rPr>
          <w:rFonts w:ascii="Times New Roman" w:eastAsia="Times New Roman" w:hAnsi="Times New Roman" w:cs="Times New Roman"/>
          <w:sz w:val="28"/>
          <w:szCs w:val="28"/>
        </w:rPr>
      </w:pPr>
      <w:r w:rsidRPr="005E6B4B">
        <w:rPr>
          <w:rFonts w:ascii="Times New Roman" w:eastAsia="Times New Roman" w:hAnsi="Times New Roman" w:cs="Times New Roman"/>
          <w:sz w:val="28"/>
          <w:szCs w:val="28"/>
        </w:rPr>
        <w:t>Все нормативы для расчета основаны на действующем приказе МЗ РК №№238 от 7.04. 2010г. «</w:t>
      </w:r>
      <w:r w:rsidRPr="005E6B4B">
        <w:rPr>
          <w:rFonts w:ascii="Times New Roman" w:eastAsia="Times New Roman" w:hAnsi="Times New Roman" w:cs="Times New Roman"/>
          <w:bCs/>
          <w:sz w:val="28"/>
          <w:szCs w:val="28"/>
        </w:rPr>
        <w:t>Об утверждении типовых штатов и штатных нормативов организаций здравоохранения».</w:t>
      </w:r>
    </w:p>
    <w:p w:rsidR="005E6B4B" w:rsidRDefault="005E6B4B" w:rsidP="005E6B4B">
      <w:pPr>
        <w:spacing w:line="245" w:lineRule="auto"/>
        <w:ind w:firstLine="567"/>
        <w:jc w:val="both"/>
        <w:rPr>
          <w:rFonts w:ascii="Times New Roman" w:eastAsia="Times New Roman" w:hAnsi="Times New Roman"/>
          <w:b/>
          <w:sz w:val="28"/>
          <w:szCs w:val="28"/>
        </w:rPr>
      </w:pPr>
    </w:p>
    <w:p w:rsidR="005E6B4B" w:rsidRPr="005E6B4B" w:rsidRDefault="005E6B4B" w:rsidP="005E6B4B">
      <w:pPr>
        <w:spacing w:line="245" w:lineRule="auto"/>
        <w:ind w:firstLine="567"/>
        <w:jc w:val="both"/>
        <w:rPr>
          <w:rFonts w:ascii="Times New Roman" w:eastAsia="Times New Roman" w:hAnsi="Times New Roman"/>
          <w:b/>
          <w:i/>
          <w:sz w:val="28"/>
          <w:szCs w:val="28"/>
        </w:rPr>
      </w:pPr>
      <w:r w:rsidRPr="005E6B4B">
        <w:rPr>
          <w:rFonts w:ascii="Times New Roman" w:eastAsia="Times New Roman" w:hAnsi="Times New Roman"/>
          <w:b/>
          <w:i/>
          <w:sz w:val="28"/>
          <w:szCs w:val="28"/>
        </w:rPr>
        <w:t>Расчет потребности и дефицита специалистов АПО по нормативам нагрузки (посещаемость)</w:t>
      </w:r>
    </w:p>
    <w:p w:rsidR="005E6B4B" w:rsidRPr="005E6B4B" w:rsidRDefault="005E6B4B" w:rsidP="005E6B4B">
      <w:pPr>
        <w:spacing w:line="245" w:lineRule="auto"/>
        <w:ind w:firstLine="567"/>
        <w:jc w:val="both"/>
        <w:rPr>
          <w:rFonts w:ascii="Times New Roman" w:eastAsia="Times New Roman" w:hAnsi="Times New Roman"/>
          <w:sz w:val="28"/>
          <w:szCs w:val="28"/>
        </w:rPr>
      </w:pPr>
      <w:r w:rsidRPr="005E6B4B">
        <w:rPr>
          <w:rFonts w:ascii="Times New Roman" w:eastAsia="Times New Roman" w:hAnsi="Times New Roman"/>
          <w:sz w:val="28"/>
          <w:szCs w:val="28"/>
          <w:u w:val="single"/>
        </w:rPr>
        <w:t>Расчет норматива посещаемости в год в РК.</w:t>
      </w:r>
      <w:r w:rsidRPr="00B70F3C">
        <w:rPr>
          <w:rFonts w:ascii="Times New Roman" w:eastAsia="Times New Roman" w:hAnsi="Times New Roman"/>
          <w:sz w:val="28"/>
          <w:szCs w:val="28"/>
        </w:rPr>
        <w:t xml:space="preserve"> Расчет основан на статистических данных отчетной формы №30 «Отчет медицинской организации» по штатным должностям и физическим лицам, и посещения к </w:t>
      </w:r>
      <w:r w:rsidRPr="005E6B4B">
        <w:rPr>
          <w:rFonts w:ascii="Times New Roman" w:eastAsia="Times New Roman" w:hAnsi="Times New Roman"/>
          <w:sz w:val="28"/>
          <w:szCs w:val="28"/>
        </w:rPr>
        <w:t>специалистам (таблицы 1100, 2100).</w:t>
      </w:r>
    </w:p>
    <w:p w:rsidR="005E6B4B" w:rsidRPr="005E6B4B" w:rsidRDefault="005E6B4B" w:rsidP="005E6B4B">
      <w:pPr>
        <w:spacing w:line="245" w:lineRule="auto"/>
        <w:ind w:firstLine="567"/>
        <w:jc w:val="both"/>
        <w:rPr>
          <w:rFonts w:ascii="Times New Roman" w:eastAsia="Times New Roman" w:hAnsi="Times New Roman"/>
          <w:sz w:val="28"/>
          <w:szCs w:val="28"/>
        </w:rPr>
      </w:pPr>
      <w:r w:rsidRPr="005E6B4B">
        <w:rPr>
          <w:rFonts w:ascii="Times New Roman" w:eastAsia="Times New Roman" w:hAnsi="Times New Roman"/>
          <w:sz w:val="28"/>
          <w:szCs w:val="28"/>
        </w:rPr>
        <w:t>Норматив нагрузки по времени в день = 60</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мин</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8час</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480</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мин. Норматив количества посещений в день</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480</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мин</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30</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мин</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(40</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мин)</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16(12). Норматив посещений в год</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16 (12)</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245 (из производственного календаря на 2015г.)</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w:t>
      </w:r>
      <w:r w:rsidR="00E66EC9">
        <w:rPr>
          <w:rFonts w:ascii="Times New Roman" w:eastAsia="Times New Roman" w:hAnsi="Times New Roman"/>
          <w:sz w:val="28"/>
          <w:szCs w:val="28"/>
        </w:rPr>
        <w:t xml:space="preserve"> </w:t>
      </w:r>
      <w:r w:rsidRPr="005E6B4B">
        <w:rPr>
          <w:rFonts w:ascii="Times New Roman" w:eastAsia="Times New Roman" w:hAnsi="Times New Roman"/>
          <w:sz w:val="28"/>
          <w:szCs w:val="28"/>
        </w:rPr>
        <w:t xml:space="preserve">3920 (2940). </w:t>
      </w:r>
    </w:p>
    <w:p w:rsidR="005E6B4B" w:rsidRPr="00553767" w:rsidRDefault="005E6B4B" w:rsidP="005E6B4B">
      <w:pPr>
        <w:spacing w:line="245" w:lineRule="auto"/>
        <w:jc w:val="both"/>
        <w:rPr>
          <w:rFonts w:ascii="Times New Roman" w:eastAsia="Times New Roman" w:hAnsi="Times New Roman"/>
          <w:sz w:val="16"/>
          <w:szCs w:val="16"/>
        </w:rPr>
      </w:pPr>
    </w:p>
    <w:p w:rsidR="005E6B4B" w:rsidRPr="00553767" w:rsidRDefault="005E6B4B" w:rsidP="005E6B4B">
      <w:pPr>
        <w:spacing w:line="245" w:lineRule="auto"/>
        <w:jc w:val="both"/>
        <w:rPr>
          <w:rFonts w:ascii="Times New Roman" w:eastAsia="Times New Roman" w:hAnsi="Times New Roman"/>
          <w:sz w:val="28"/>
          <w:szCs w:val="28"/>
        </w:rPr>
      </w:pPr>
      <w:r w:rsidRPr="005E6B4B">
        <w:rPr>
          <w:rFonts w:ascii="Times New Roman" w:eastAsia="Times New Roman" w:hAnsi="Times New Roman"/>
          <w:sz w:val="28"/>
          <w:szCs w:val="28"/>
        </w:rPr>
        <w:t xml:space="preserve">Таблица </w:t>
      </w:r>
      <w:r w:rsidR="00553767">
        <w:rPr>
          <w:rFonts w:ascii="Times New Roman" w:eastAsia="Times New Roman" w:hAnsi="Times New Roman"/>
          <w:sz w:val="28"/>
          <w:szCs w:val="28"/>
        </w:rPr>
        <w:t>5</w:t>
      </w:r>
      <w:r w:rsidRPr="005E6B4B">
        <w:rPr>
          <w:rFonts w:ascii="Times New Roman" w:eastAsia="Times New Roman" w:hAnsi="Times New Roman"/>
          <w:sz w:val="28"/>
          <w:szCs w:val="28"/>
        </w:rPr>
        <w:t xml:space="preserve"> –</w:t>
      </w:r>
      <w:r w:rsidR="00553767" w:rsidRPr="00553767">
        <w:rPr>
          <w:rFonts w:ascii="Times New Roman" w:eastAsia="Times New Roman" w:hAnsi="Times New Roman"/>
          <w:b/>
          <w:i/>
          <w:sz w:val="28"/>
          <w:szCs w:val="28"/>
        </w:rPr>
        <w:t xml:space="preserve"> </w:t>
      </w:r>
      <w:r w:rsidR="00553767" w:rsidRPr="00553767">
        <w:rPr>
          <w:rFonts w:ascii="Times New Roman" w:eastAsia="Times New Roman" w:hAnsi="Times New Roman"/>
          <w:sz w:val="28"/>
          <w:szCs w:val="28"/>
        </w:rPr>
        <w:t>Расчет потребности и дефицита специалистов АПО по нормативам нагрузки (посещаемость)</w:t>
      </w:r>
    </w:p>
    <w:tbl>
      <w:tblPr>
        <w:tblStyle w:val="-1"/>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21"/>
        <w:gridCol w:w="1375"/>
        <w:gridCol w:w="1835"/>
        <w:gridCol w:w="1509"/>
        <w:gridCol w:w="1392"/>
        <w:gridCol w:w="1104"/>
      </w:tblGrid>
      <w:tr w:rsidR="00553767" w:rsidRPr="00553767" w:rsidTr="00553767">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2021" w:type="dxa"/>
            <w:vMerge w:val="restart"/>
            <w:tcBorders>
              <w:top w:val="none" w:sz="0" w:space="0" w:color="auto"/>
              <w:left w:val="none" w:sz="0" w:space="0" w:color="auto"/>
              <w:bottom w:val="none" w:sz="0" w:space="0" w:color="auto"/>
              <w:right w:val="none" w:sz="0" w:space="0" w:color="auto"/>
            </w:tcBorders>
            <w:hideMark/>
          </w:tcPr>
          <w:p w:rsidR="005E6B4B" w:rsidRPr="00553767" w:rsidRDefault="005E6B4B" w:rsidP="0048671B">
            <w:pPr>
              <w:jc w:val="center"/>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 xml:space="preserve">Специальность </w:t>
            </w:r>
          </w:p>
        </w:tc>
        <w:tc>
          <w:tcPr>
            <w:tcW w:w="1523" w:type="dxa"/>
            <w:vMerge w:val="restart"/>
            <w:tcBorders>
              <w:top w:val="none" w:sz="0" w:space="0" w:color="auto"/>
              <w:left w:val="none" w:sz="0" w:space="0" w:color="auto"/>
              <w:bottom w:val="none" w:sz="0" w:space="0" w:color="auto"/>
              <w:right w:val="none" w:sz="0" w:space="0" w:color="auto"/>
            </w:tcBorders>
            <w:hideMark/>
          </w:tcPr>
          <w:p w:rsidR="005E6B4B" w:rsidRPr="00553767" w:rsidRDefault="005E6B4B" w:rsidP="0048671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Число посещений в год в РК</w:t>
            </w:r>
          </w:p>
        </w:tc>
        <w:tc>
          <w:tcPr>
            <w:tcW w:w="1891" w:type="dxa"/>
            <w:vMerge w:val="restart"/>
            <w:tcBorders>
              <w:top w:val="none" w:sz="0" w:space="0" w:color="auto"/>
              <w:left w:val="none" w:sz="0" w:space="0" w:color="auto"/>
              <w:bottom w:val="none" w:sz="0" w:space="0" w:color="auto"/>
              <w:right w:val="none" w:sz="0" w:space="0" w:color="auto"/>
            </w:tcBorders>
            <w:hideMark/>
          </w:tcPr>
          <w:p w:rsidR="005E6B4B" w:rsidRPr="00553767" w:rsidRDefault="005E6B4B" w:rsidP="0055376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Норматив функции врачебной должности (посещ</w:t>
            </w:r>
            <w:r w:rsidR="00553767" w:rsidRPr="00553767">
              <w:rPr>
                <w:rFonts w:ascii="Times New Roman" w:eastAsia="Times New Roman" w:hAnsi="Times New Roman" w:cs="Times New Roman"/>
                <w:color w:val="auto"/>
                <w:sz w:val="24"/>
                <w:szCs w:val="24"/>
              </w:rPr>
              <w:t>аемость</w:t>
            </w:r>
            <w:r w:rsidRPr="00553767">
              <w:rPr>
                <w:rFonts w:ascii="Times New Roman" w:eastAsia="Times New Roman" w:hAnsi="Times New Roman" w:cs="Times New Roman"/>
                <w:color w:val="auto"/>
                <w:sz w:val="24"/>
                <w:szCs w:val="24"/>
              </w:rPr>
              <w:t>) РК</w:t>
            </w:r>
          </w:p>
        </w:tc>
        <w:tc>
          <w:tcPr>
            <w:tcW w:w="1432" w:type="dxa"/>
            <w:vMerge w:val="restart"/>
            <w:tcBorders>
              <w:top w:val="none" w:sz="0" w:space="0" w:color="auto"/>
              <w:left w:val="none" w:sz="0" w:space="0" w:color="auto"/>
              <w:bottom w:val="none" w:sz="0" w:space="0" w:color="auto"/>
              <w:right w:val="none" w:sz="0" w:space="0" w:color="auto"/>
            </w:tcBorders>
            <w:hideMark/>
          </w:tcPr>
          <w:p w:rsidR="005E6B4B" w:rsidRPr="00553767" w:rsidRDefault="00553767" w:rsidP="0055376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Потребность</w:t>
            </w:r>
            <w:r w:rsidR="005E6B4B" w:rsidRPr="00553767">
              <w:rPr>
                <w:rFonts w:ascii="Times New Roman" w:eastAsia="Times New Roman" w:hAnsi="Times New Roman" w:cs="Times New Roman"/>
                <w:color w:val="auto"/>
                <w:sz w:val="24"/>
                <w:szCs w:val="24"/>
              </w:rPr>
              <w:t xml:space="preserve"> во врачах</w:t>
            </w:r>
            <w:r>
              <w:rPr>
                <w:rFonts w:ascii="Times New Roman" w:eastAsia="Times New Roman" w:hAnsi="Times New Roman" w:cs="Times New Roman"/>
                <w:color w:val="auto"/>
                <w:sz w:val="24"/>
                <w:szCs w:val="24"/>
              </w:rPr>
              <w:t>,</w:t>
            </w:r>
            <w:r w:rsidR="005E6B4B" w:rsidRPr="00553767">
              <w:rPr>
                <w:rFonts w:ascii="Times New Roman" w:eastAsia="Times New Roman" w:hAnsi="Times New Roman" w:cs="Times New Roman"/>
                <w:color w:val="auto"/>
                <w:sz w:val="24"/>
                <w:szCs w:val="24"/>
              </w:rPr>
              <w:t xml:space="preserve"> всего по норм</w:t>
            </w:r>
            <w:r>
              <w:rPr>
                <w:rFonts w:ascii="Times New Roman" w:eastAsia="Times New Roman" w:hAnsi="Times New Roman" w:cs="Times New Roman"/>
                <w:color w:val="auto"/>
                <w:sz w:val="24"/>
                <w:szCs w:val="24"/>
              </w:rPr>
              <w:t>ативу</w:t>
            </w:r>
            <w:r w:rsidR="005E6B4B" w:rsidRPr="00553767">
              <w:rPr>
                <w:rFonts w:ascii="Times New Roman" w:eastAsia="Times New Roman" w:hAnsi="Times New Roman" w:cs="Times New Roman"/>
                <w:color w:val="auto"/>
                <w:sz w:val="24"/>
                <w:szCs w:val="24"/>
              </w:rPr>
              <w:t xml:space="preserve"> РК</w:t>
            </w:r>
          </w:p>
        </w:tc>
        <w:tc>
          <w:tcPr>
            <w:tcW w:w="1222" w:type="dxa"/>
            <w:vMerge w:val="restart"/>
            <w:tcBorders>
              <w:top w:val="none" w:sz="0" w:space="0" w:color="auto"/>
              <w:left w:val="none" w:sz="0" w:space="0" w:color="auto"/>
              <w:bottom w:val="none" w:sz="0" w:space="0" w:color="auto"/>
              <w:right w:val="none" w:sz="0" w:space="0" w:color="auto"/>
            </w:tcBorders>
            <w:hideMark/>
          </w:tcPr>
          <w:p w:rsidR="005E6B4B" w:rsidRPr="00553767" w:rsidRDefault="005E6B4B" w:rsidP="0055376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Факт. данные, штат</w:t>
            </w:r>
            <w:r w:rsidR="00553767">
              <w:rPr>
                <w:rFonts w:ascii="Times New Roman" w:eastAsia="Times New Roman" w:hAnsi="Times New Roman" w:cs="Times New Roman"/>
                <w:color w:val="auto"/>
                <w:sz w:val="24"/>
                <w:szCs w:val="24"/>
              </w:rPr>
              <w:t>ных</w:t>
            </w:r>
            <w:r w:rsidRPr="00553767">
              <w:rPr>
                <w:rFonts w:ascii="Times New Roman" w:eastAsia="Times New Roman" w:hAnsi="Times New Roman" w:cs="Times New Roman"/>
                <w:color w:val="auto"/>
                <w:sz w:val="24"/>
                <w:szCs w:val="24"/>
              </w:rPr>
              <w:t xml:space="preserve"> долж</w:t>
            </w:r>
            <w:r w:rsidR="00553767">
              <w:rPr>
                <w:rFonts w:ascii="Times New Roman" w:eastAsia="Times New Roman" w:hAnsi="Times New Roman" w:cs="Times New Roman"/>
                <w:color w:val="auto"/>
                <w:sz w:val="24"/>
                <w:szCs w:val="24"/>
              </w:rPr>
              <w:t>ностей</w:t>
            </w:r>
            <w:r w:rsidRPr="00553767">
              <w:rPr>
                <w:rFonts w:ascii="Times New Roman" w:eastAsia="Times New Roman" w:hAnsi="Times New Roman" w:cs="Times New Roman"/>
                <w:color w:val="auto"/>
                <w:sz w:val="24"/>
                <w:szCs w:val="24"/>
              </w:rPr>
              <w:t xml:space="preserve"> в РК</w:t>
            </w:r>
          </w:p>
        </w:tc>
        <w:tc>
          <w:tcPr>
            <w:tcW w:w="1147" w:type="dxa"/>
            <w:vMerge w:val="restart"/>
            <w:tcBorders>
              <w:top w:val="none" w:sz="0" w:space="0" w:color="auto"/>
              <w:left w:val="none" w:sz="0" w:space="0" w:color="auto"/>
              <w:bottom w:val="none" w:sz="0" w:space="0" w:color="auto"/>
              <w:right w:val="none" w:sz="0" w:space="0" w:color="auto"/>
            </w:tcBorders>
            <w:hideMark/>
          </w:tcPr>
          <w:p w:rsidR="005E6B4B" w:rsidRPr="00553767" w:rsidRDefault="005E6B4B" w:rsidP="0048671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Дефицит РК</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911"/>
        </w:trPr>
        <w:tc>
          <w:tcPr>
            <w:cnfStyle w:val="001000000000" w:firstRow="0" w:lastRow="0" w:firstColumn="1" w:lastColumn="0" w:oddVBand="0" w:evenVBand="0" w:oddHBand="0" w:evenHBand="0" w:firstRowFirstColumn="0" w:firstRowLastColumn="0" w:lastRowFirstColumn="0" w:lastRowLastColumn="0"/>
            <w:tcW w:w="2021" w:type="dxa"/>
            <w:vMerge/>
            <w:tcBorders>
              <w:left w:val="none" w:sz="0" w:space="0" w:color="auto"/>
              <w:right w:val="none" w:sz="0" w:space="0" w:color="auto"/>
            </w:tcBorders>
            <w:hideMark/>
          </w:tcPr>
          <w:p w:rsidR="005E6B4B" w:rsidRPr="00553767" w:rsidRDefault="005E6B4B" w:rsidP="0048671B">
            <w:pPr>
              <w:rPr>
                <w:rFonts w:ascii="Times New Roman" w:eastAsia="Times New Roman" w:hAnsi="Times New Roman" w:cs="Times New Roman"/>
                <w:color w:val="auto"/>
                <w:sz w:val="24"/>
                <w:szCs w:val="24"/>
              </w:rPr>
            </w:pPr>
          </w:p>
        </w:tc>
        <w:tc>
          <w:tcPr>
            <w:tcW w:w="1523" w:type="dxa"/>
            <w:vMerge/>
            <w:tcBorders>
              <w:left w:val="none" w:sz="0" w:space="0" w:color="auto"/>
              <w:right w:val="none" w:sz="0" w:space="0" w:color="auto"/>
            </w:tcBorders>
            <w:hideMark/>
          </w:tcPr>
          <w:p w:rsidR="005E6B4B" w:rsidRPr="00553767" w:rsidRDefault="005E6B4B" w:rsidP="0048671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p>
        </w:tc>
        <w:tc>
          <w:tcPr>
            <w:tcW w:w="1891" w:type="dxa"/>
            <w:vMerge/>
            <w:tcBorders>
              <w:left w:val="none" w:sz="0" w:space="0" w:color="auto"/>
              <w:right w:val="none" w:sz="0" w:space="0" w:color="auto"/>
            </w:tcBorders>
            <w:hideMark/>
          </w:tcPr>
          <w:p w:rsidR="005E6B4B" w:rsidRPr="00553767" w:rsidRDefault="005E6B4B" w:rsidP="0048671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sz w:val="24"/>
                <w:szCs w:val="24"/>
              </w:rPr>
            </w:pPr>
          </w:p>
        </w:tc>
        <w:tc>
          <w:tcPr>
            <w:tcW w:w="1432" w:type="dxa"/>
            <w:vMerge/>
            <w:tcBorders>
              <w:left w:val="none" w:sz="0" w:space="0" w:color="auto"/>
              <w:right w:val="none" w:sz="0" w:space="0" w:color="auto"/>
            </w:tcBorders>
            <w:hideMark/>
          </w:tcPr>
          <w:p w:rsidR="005E6B4B" w:rsidRPr="00553767" w:rsidRDefault="005E6B4B" w:rsidP="0048671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sz w:val="24"/>
                <w:szCs w:val="24"/>
              </w:rPr>
            </w:pPr>
          </w:p>
        </w:tc>
        <w:tc>
          <w:tcPr>
            <w:tcW w:w="1222" w:type="dxa"/>
            <w:vMerge/>
            <w:tcBorders>
              <w:left w:val="none" w:sz="0" w:space="0" w:color="auto"/>
              <w:right w:val="none" w:sz="0" w:space="0" w:color="auto"/>
            </w:tcBorders>
            <w:hideMark/>
          </w:tcPr>
          <w:p w:rsidR="005E6B4B" w:rsidRPr="00553767" w:rsidRDefault="005E6B4B" w:rsidP="0048671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sz w:val="24"/>
                <w:szCs w:val="24"/>
              </w:rPr>
            </w:pPr>
          </w:p>
        </w:tc>
        <w:tc>
          <w:tcPr>
            <w:tcW w:w="1147" w:type="dxa"/>
            <w:vMerge/>
            <w:tcBorders>
              <w:left w:val="none" w:sz="0" w:space="0" w:color="auto"/>
              <w:right w:val="none" w:sz="0" w:space="0" w:color="auto"/>
            </w:tcBorders>
            <w:hideMark/>
          </w:tcPr>
          <w:p w:rsidR="005E6B4B" w:rsidRPr="00553767" w:rsidRDefault="005E6B4B" w:rsidP="0048671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sz w:val="24"/>
                <w:szCs w:val="24"/>
              </w:rPr>
            </w:pPr>
          </w:p>
        </w:tc>
      </w:tr>
      <w:tr w:rsidR="00553767" w:rsidRPr="00553767" w:rsidTr="00553767">
        <w:trPr>
          <w:trHeight w:val="276"/>
        </w:trPr>
        <w:tc>
          <w:tcPr>
            <w:cnfStyle w:val="001000000000" w:firstRow="0" w:lastRow="0" w:firstColumn="1" w:lastColumn="0" w:oddVBand="0" w:evenVBand="0" w:oddHBand="0" w:evenHBand="0" w:firstRowFirstColumn="0" w:firstRowLastColumn="0" w:lastRowFirstColumn="0" w:lastRowLastColumn="0"/>
            <w:tcW w:w="2021" w:type="dxa"/>
            <w:vMerge/>
            <w:hideMark/>
          </w:tcPr>
          <w:p w:rsidR="005E6B4B" w:rsidRPr="00553767" w:rsidRDefault="005E6B4B" w:rsidP="0048671B">
            <w:pPr>
              <w:rPr>
                <w:rFonts w:ascii="Times New Roman" w:eastAsia="Times New Roman" w:hAnsi="Times New Roman" w:cs="Times New Roman"/>
                <w:color w:val="auto"/>
                <w:sz w:val="24"/>
                <w:szCs w:val="24"/>
              </w:rPr>
            </w:pPr>
          </w:p>
        </w:tc>
        <w:tc>
          <w:tcPr>
            <w:tcW w:w="1523" w:type="dxa"/>
            <w:vMerge/>
            <w:hideMark/>
          </w:tcPr>
          <w:p w:rsidR="005E6B4B" w:rsidRPr="00553767" w:rsidRDefault="005E6B4B" w:rsidP="0048671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p>
        </w:tc>
        <w:tc>
          <w:tcPr>
            <w:tcW w:w="1891" w:type="dxa"/>
            <w:vMerge/>
            <w:hideMark/>
          </w:tcPr>
          <w:p w:rsidR="005E6B4B" w:rsidRPr="00553767" w:rsidRDefault="005E6B4B" w:rsidP="0048671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4"/>
                <w:szCs w:val="24"/>
              </w:rPr>
            </w:pPr>
          </w:p>
        </w:tc>
        <w:tc>
          <w:tcPr>
            <w:tcW w:w="1432" w:type="dxa"/>
            <w:vMerge/>
            <w:hideMark/>
          </w:tcPr>
          <w:p w:rsidR="005E6B4B" w:rsidRPr="00553767" w:rsidRDefault="005E6B4B" w:rsidP="0048671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4"/>
                <w:szCs w:val="24"/>
              </w:rPr>
            </w:pPr>
          </w:p>
        </w:tc>
        <w:tc>
          <w:tcPr>
            <w:tcW w:w="1222" w:type="dxa"/>
            <w:vMerge/>
            <w:hideMark/>
          </w:tcPr>
          <w:p w:rsidR="005E6B4B" w:rsidRPr="00553767" w:rsidRDefault="005E6B4B" w:rsidP="0048671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4"/>
                <w:szCs w:val="24"/>
              </w:rPr>
            </w:pPr>
          </w:p>
        </w:tc>
        <w:tc>
          <w:tcPr>
            <w:tcW w:w="1147" w:type="dxa"/>
            <w:vMerge/>
            <w:hideMark/>
          </w:tcPr>
          <w:p w:rsidR="005E6B4B" w:rsidRPr="00553767" w:rsidRDefault="005E6B4B" w:rsidP="0048671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4"/>
                <w:szCs w:val="24"/>
              </w:rPr>
            </w:pP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1" w:type="dxa"/>
            <w:tcBorders>
              <w:left w:val="none" w:sz="0" w:space="0" w:color="auto"/>
              <w:right w:val="none" w:sz="0" w:space="0" w:color="auto"/>
            </w:tcBorders>
            <w:hideMark/>
          </w:tcPr>
          <w:p w:rsidR="005E6B4B" w:rsidRPr="00553767" w:rsidRDefault="005E6B4B" w:rsidP="0048671B">
            <w:pPr>
              <w:rPr>
                <w:rFonts w:ascii="Times New Roman" w:eastAsia="Times New Roman" w:hAnsi="Times New Roman" w:cs="Times New Roman"/>
                <w:b w:val="0"/>
                <w:color w:val="auto"/>
                <w:sz w:val="24"/>
                <w:szCs w:val="24"/>
              </w:rPr>
            </w:pPr>
            <w:r w:rsidRPr="00553767">
              <w:rPr>
                <w:rFonts w:ascii="Times New Roman" w:eastAsia="Times New Roman" w:hAnsi="Times New Roman" w:cs="Times New Roman"/>
                <w:b w:val="0"/>
                <w:color w:val="auto"/>
                <w:sz w:val="24"/>
                <w:szCs w:val="24"/>
              </w:rPr>
              <w:t xml:space="preserve">Отоларинголог </w:t>
            </w:r>
          </w:p>
        </w:tc>
        <w:tc>
          <w:tcPr>
            <w:tcW w:w="1523" w:type="dxa"/>
            <w:tcBorders>
              <w:left w:val="none" w:sz="0" w:space="0" w:color="auto"/>
              <w:right w:val="none" w:sz="0" w:space="0" w:color="auto"/>
            </w:tcBorders>
            <w:hideMark/>
          </w:tcPr>
          <w:p w:rsidR="005E6B4B" w:rsidRPr="00553767" w:rsidRDefault="005E6B4B" w:rsidP="0048671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3600840</w:t>
            </w:r>
          </w:p>
        </w:tc>
        <w:tc>
          <w:tcPr>
            <w:tcW w:w="1891"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3936</w:t>
            </w:r>
          </w:p>
        </w:tc>
        <w:tc>
          <w:tcPr>
            <w:tcW w:w="143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914,8</w:t>
            </w:r>
          </w:p>
        </w:tc>
        <w:tc>
          <w:tcPr>
            <w:tcW w:w="122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826,75</w:t>
            </w:r>
          </w:p>
        </w:tc>
        <w:tc>
          <w:tcPr>
            <w:tcW w:w="1147"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-88,1</w:t>
            </w:r>
          </w:p>
        </w:tc>
      </w:tr>
      <w:tr w:rsidR="00553767" w:rsidRPr="00553767" w:rsidTr="00553767">
        <w:trPr>
          <w:trHeight w:val="320"/>
        </w:trPr>
        <w:tc>
          <w:tcPr>
            <w:cnfStyle w:val="001000000000" w:firstRow="0" w:lastRow="0" w:firstColumn="1" w:lastColumn="0" w:oddVBand="0" w:evenVBand="0" w:oddHBand="0" w:evenHBand="0" w:firstRowFirstColumn="0" w:firstRowLastColumn="0" w:lastRowFirstColumn="0" w:lastRowLastColumn="0"/>
            <w:tcW w:w="2021" w:type="dxa"/>
            <w:hideMark/>
          </w:tcPr>
          <w:p w:rsidR="005E6B4B" w:rsidRPr="00553767" w:rsidRDefault="005E6B4B" w:rsidP="0048671B">
            <w:pPr>
              <w:rPr>
                <w:rFonts w:ascii="Times New Roman" w:eastAsia="Times New Roman" w:hAnsi="Times New Roman" w:cs="Times New Roman"/>
                <w:b w:val="0"/>
                <w:color w:val="auto"/>
                <w:sz w:val="24"/>
                <w:szCs w:val="24"/>
              </w:rPr>
            </w:pPr>
            <w:r w:rsidRPr="00553767">
              <w:rPr>
                <w:rFonts w:ascii="Times New Roman" w:eastAsia="Times New Roman" w:hAnsi="Times New Roman" w:cs="Times New Roman"/>
                <w:b w:val="0"/>
                <w:color w:val="auto"/>
                <w:sz w:val="24"/>
                <w:szCs w:val="24"/>
              </w:rPr>
              <w:t xml:space="preserve">Офтальмолог </w:t>
            </w:r>
          </w:p>
        </w:tc>
        <w:tc>
          <w:tcPr>
            <w:tcW w:w="1523" w:type="dxa"/>
            <w:hideMark/>
          </w:tcPr>
          <w:p w:rsidR="005E6B4B" w:rsidRPr="00553767" w:rsidRDefault="005E6B4B" w:rsidP="0048671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3866940</w:t>
            </w:r>
          </w:p>
        </w:tc>
        <w:tc>
          <w:tcPr>
            <w:tcW w:w="1891"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3936</w:t>
            </w:r>
          </w:p>
        </w:tc>
        <w:tc>
          <w:tcPr>
            <w:tcW w:w="1432"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982,5</w:t>
            </w:r>
          </w:p>
        </w:tc>
        <w:tc>
          <w:tcPr>
            <w:tcW w:w="1222"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911</w:t>
            </w:r>
          </w:p>
        </w:tc>
        <w:tc>
          <w:tcPr>
            <w:tcW w:w="1147"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-71,5</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1" w:type="dxa"/>
            <w:tcBorders>
              <w:left w:val="none" w:sz="0" w:space="0" w:color="auto"/>
              <w:right w:val="none" w:sz="0" w:space="0" w:color="auto"/>
            </w:tcBorders>
            <w:hideMark/>
          </w:tcPr>
          <w:p w:rsidR="005E6B4B" w:rsidRPr="00553767" w:rsidRDefault="005E6B4B" w:rsidP="0048671B">
            <w:pPr>
              <w:rPr>
                <w:rFonts w:ascii="Times New Roman" w:eastAsia="Times New Roman" w:hAnsi="Times New Roman" w:cs="Times New Roman"/>
                <w:b w:val="0"/>
                <w:color w:val="auto"/>
                <w:sz w:val="24"/>
                <w:szCs w:val="24"/>
              </w:rPr>
            </w:pPr>
            <w:r w:rsidRPr="00553767">
              <w:rPr>
                <w:rFonts w:ascii="Times New Roman" w:eastAsia="Times New Roman" w:hAnsi="Times New Roman" w:cs="Times New Roman"/>
                <w:b w:val="0"/>
                <w:color w:val="auto"/>
                <w:sz w:val="24"/>
                <w:szCs w:val="24"/>
              </w:rPr>
              <w:t xml:space="preserve">Невролог </w:t>
            </w:r>
          </w:p>
        </w:tc>
        <w:tc>
          <w:tcPr>
            <w:tcW w:w="1523" w:type="dxa"/>
            <w:tcBorders>
              <w:left w:val="none" w:sz="0" w:space="0" w:color="auto"/>
              <w:right w:val="none" w:sz="0" w:space="0" w:color="auto"/>
            </w:tcBorders>
            <w:hideMark/>
          </w:tcPr>
          <w:p w:rsidR="005E6B4B" w:rsidRPr="00553767" w:rsidRDefault="005E6B4B" w:rsidP="0048671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3563197</w:t>
            </w:r>
          </w:p>
        </w:tc>
        <w:tc>
          <w:tcPr>
            <w:tcW w:w="1891"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2952</w:t>
            </w:r>
          </w:p>
        </w:tc>
        <w:tc>
          <w:tcPr>
            <w:tcW w:w="143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1207,0</w:t>
            </w:r>
          </w:p>
        </w:tc>
        <w:tc>
          <w:tcPr>
            <w:tcW w:w="122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1038,25</w:t>
            </w:r>
          </w:p>
        </w:tc>
        <w:tc>
          <w:tcPr>
            <w:tcW w:w="1147"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-168,8</w:t>
            </w:r>
          </w:p>
        </w:tc>
      </w:tr>
      <w:tr w:rsidR="00553767" w:rsidRPr="00553767" w:rsidTr="00553767">
        <w:trPr>
          <w:trHeight w:val="320"/>
        </w:trPr>
        <w:tc>
          <w:tcPr>
            <w:cnfStyle w:val="001000000000" w:firstRow="0" w:lastRow="0" w:firstColumn="1" w:lastColumn="0" w:oddVBand="0" w:evenVBand="0" w:oddHBand="0" w:evenHBand="0" w:firstRowFirstColumn="0" w:firstRowLastColumn="0" w:lastRowFirstColumn="0" w:lastRowLastColumn="0"/>
            <w:tcW w:w="2021" w:type="dxa"/>
            <w:hideMark/>
          </w:tcPr>
          <w:p w:rsidR="005E6B4B" w:rsidRPr="00553767" w:rsidRDefault="005E6B4B" w:rsidP="0048671B">
            <w:pPr>
              <w:rPr>
                <w:rFonts w:ascii="Times New Roman" w:eastAsia="Times New Roman" w:hAnsi="Times New Roman" w:cs="Times New Roman"/>
                <w:b w:val="0"/>
                <w:color w:val="auto"/>
                <w:sz w:val="24"/>
                <w:szCs w:val="24"/>
              </w:rPr>
            </w:pPr>
            <w:r w:rsidRPr="00553767">
              <w:rPr>
                <w:rFonts w:ascii="Times New Roman" w:eastAsia="Times New Roman" w:hAnsi="Times New Roman" w:cs="Times New Roman"/>
                <w:b w:val="0"/>
                <w:color w:val="auto"/>
                <w:sz w:val="24"/>
                <w:szCs w:val="24"/>
              </w:rPr>
              <w:t xml:space="preserve">Психиатр </w:t>
            </w:r>
          </w:p>
        </w:tc>
        <w:tc>
          <w:tcPr>
            <w:tcW w:w="1523" w:type="dxa"/>
            <w:hideMark/>
          </w:tcPr>
          <w:p w:rsidR="005E6B4B" w:rsidRPr="00553767" w:rsidRDefault="005E6B4B" w:rsidP="0048671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2498482</w:t>
            </w:r>
          </w:p>
        </w:tc>
        <w:tc>
          <w:tcPr>
            <w:tcW w:w="1891"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2952</w:t>
            </w:r>
          </w:p>
        </w:tc>
        <w:tc>
          <w:tcPr>
            <w:tcW w:w="1432"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846,4</w:t>
            </w:r>
          </w:p>
        </w:tc>
        <w:tc>
          <w:tcPr>
            <w:tcW w:w="1222"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1223</w:t>
            </w:r>
          </w:p>
        </w:tc>
        <w:tc>
          <w:tcPr>
            <w:tcW w:w="1147"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376,6</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1" w:type="dxa"/>
            <w:tcBorders>
              <w:left w:val="none" w:sz="0" w:space="0" w:color="auto"/>
              <w:right w:val="none" w:sz="0" w:space="0" w:color="auto"/>
            </w:tcBorders>
            <w:hideMark/>
          </w:tcPr>
          <w:p w:rsidR="005E6B4B" w:rsidRPr="00553767" w:rsidRDefault="005E6B4B" w:rsidP="0048671B">
            <w:pPr>
              <w:rPr>
                <w:rFonts w:ascii="Times New Roman" w:eastAsia="Times New Roman" w:hAnsi="Times New Roman" w:cs="Times New Roman"/>
                <w:b w:val="0"/>
                <w:color w:val="auto"/>
                <w:sz w:val="24"/>
                <w:szCs w:val="24"/>
              </w:rPr>
            </w:pPr>
            <w:r w:rsidRPr="00553767">
              <w:rPr>
                <w:rFonts w:ascii="Times New Roman" w:eastAsia="Times New Roman" w:hAnsi="Times New Roman" w:cs="Times New Roman"/>
                <w:b w:val="0"/>
                <w:color w:val="auto"/>
                <w:sz w:val="24"/>
                <w:szCs w:val="24"/>
              </w:rPr>
              <w:t xml:space="preserve">Нарколог </w:t>
            </w:r>
          </w:p>
        </w:tc>
        <w:tc>
          <w:tcPr>
            <w:tcW w:w="1523" w:type="dxa"/>
            <w:tcBorders>
              <w:left w:val="none" w:sz="0" w:space="0" w:color="auto"/>
              <w:right w:val="none" w:sz="0" w:space="0" w:color="auto"/>
            </w:tcBorders>
            <w:hideMark/>
          </w:tcPr>
          <w:p w:rsidR="005E6B4B" w:rsidRPr="00553767" w:rsidRDefault="005E6B4B" w:rsidP="0048671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1951434</w:t>
            </w:r>
          </w:p>
        </w:tc>
        <w:tc>
          <w:tcPr>
            <w:tcW w:w="1891"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2952</w:t>
            </w:r>
          </w:p>
        </w:tc>
        <w:tc>
          <w:tcPr>
            <w:tcW w:w="143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661,1</w:t>
            </w:r>
          </w:p>
        </w:tc>
        <w:tc>
          <w:tcPr>
            <w:tcW w:w="122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501</w:t>
            </w:r>
          </w:p>
        </w:tc>
        <w:tc>
          <w:tcPr>
            <w:tcW w:w="1147"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-160,1</w:t>
            </w:r>
          </w:p>
        </w:tc>
      </w:tr>
      <w:tr w:rsidR="00553767" w:rsidRPr="00553767" w:rsidTr="00553767">
        <w:trPr>
          <w:trHeight w:val="320"/>
        </w:trPr>
        <w:tc>
          <w:tcPr>
            <w:cnfStyle w:val="001000000000" w:firstRow="0" w:lastRow="0" w:firstColumn="1" w:lastColumn="0" w:oddVBand="0" w:evenVBand="0" w:oddHBand="0" w:evenHBand="0" w:firstRowFirstColumn="0" w:firstRowLastColumn="0" w:lastRowFirstColumn="0" w:lastRowLastColumn="0"/>
            <w:tcW w:w="2021" w:type="dxa"/>
            <w:hideMark/>
          </w:tcPr>
          <w:p w:rsidR="005E6B4B" w:rsidRPr="00553767" w:rsidRDefault="005E6B4B" w:rsidP="0048671B">
            <w:pPr>
              <w:rPr>
                <w:rFonts w:ascii="Times New Roman" w:eastAsia="Times New Roman" w:hAnsi="Times New Roman" w:cs="Times New Roman"/>
                <w:b w:val="0"/>
                <w:color w:val="auto"/>
                <w:sz w:val="24"/>
                <w:szCs w:val="24"/>
              </w:rPr>
            </w:pPr>
            <w:r w:rsidRPr="00553767">
              <w:rPr>
                <w:rFonts w:ascii="Times New Roman" w:eastAsia="Times New Roman" w:hAnsi="Times New Roman" w:cs="Times New Roman"/>
                <w:b w:val="0"/>
                <w:color w:val="auto"/>
                <w:sz w:val="24"/>
                <w:szCs w:val="24"/>
              </w:rPr>
              <w:t xml:space="preserve">Фтизиатр </w:t>
            </w:r>
          </w:p>
        </w:tc>
        <w:tc>
          <w:tcPr>
            <w:tcW w:w="1523" w:type="dxa"/>
            <w:hideMark/>
          </w:tcPr>
          <w:p w:rsidR="005E6B4B" w:rsidRPr="00553767" w:rsidRDefault="005E6B4B" w:rsidP="0048671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3151171</w:t>
            </w:r>
          </w:p>
        </w:tc>
        <w:tc>
          <w:tcPr>
            <w:tcW w:w="1891"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2952</w:t>
            </w:r>
          </w:p>
        </w:tc>
        <w:tc>
          <w:tcPr>
            <w:tcW w:w="1432"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1067,5</w:t>
            </w:r>
          </w:p>
        </w:tc>
        <w:tc>
          <w:tcPr>
            <w:tcW w:w="1222"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993,75</w:t>
            </w:r>
          </w:p>
        </w:tc>
        <w:tc>
          <w:tcPr>
            <w:tcW w:w="1147" w:type="dxa"/>
            <w:hideMark/>
          </w:tcPr>
          <w:p w:rsidR="005E6B4B" w:rsidRPr="00553767" w:rsidRDefault="005E6B4B" w:rsidP="0055376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-73,7</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2021" w:type="dxa"/>
            <w:tcBorders>
              <w:left w:val="none" w:sz="0" w:space="0" w:color="auto"/>
              <w:right w:val="none" w:sz="0" w:space="0" w:color="auto"/>
            </w:tcBorders>
            <w:hideMark/>
          </w:tcPr>
          <w:p w:rsidR="005E6B4B" w:rsidRPr="00553767" w:rsidRDefault="005E6B4B" w:rsidP="0048671B">
            <w:pPr>
              <w:rPr>
                <w:rFonts w:ascii="Times New Roman" w:eastAsia="Times New Roman" w:hAnsi="Times New Roman" w:cs="Times New Roman"/>
                <w:b w:val="0"/>
                <w:color w:val="auto"/>
                <w:sz w:val="24"/>
                <w:szCs w:val="24"/>
              </w:rPr>
            </w:pPr>
            <w:r w:rsidRPr="00553767">
              <w:rPr>
                <w:rFonts w:ascii="Times New Roman" w:eastAsia="Times New Roman" w:hAnsi="Times New Roman" w:cs="Times New Roman"/>
                <w:b w:val="0"/>
                <w:color w:val="auto"/>
                <w:sz w:val="24"/>
                <w:szCs w:val="24"/>
              </w:rPr>
              <w:t xml:space="preserve">Дерматовенеролог </w:t>
            </w:r>
          </w:p>
        </w:tc>
        <w:tc>
          <w:tcPr>
            <w:tcW w:w="1523" w:type="dxa"/>
            <w:tcBorders>
              <w:left w:val="none" w:sz="0" w:space="0" w:color="auto"/>
              <w:right w:val="none" w:sz="0" w:space="0" w:color="auto"/>
            </w:tcBorders>
            <w:hideMark/>
          </w:tcPr>
          <w:p w:rsidR="005E6B4B" w:rsidRPr="00553767" w:rsidRDefault="005E6B4B" w:rsidP="0048671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3317112</w:t>
            </w:r>
          </w:p>
        </w:tc>
        <w:tc>
          <w:tcPr>
            <w:tcW w:w="1891"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2952</w:t>
            </w:r>
          </w:p>
        </w:tc>
        <w:tc>
          <w:tcPr>
            <w:tcW w:w="143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1123,7</w:t>
            </w:r>
          </w:p>
        </w:tc>
        <w:tc>
          <w:tcPr>
            <w:tcW w:w="1222"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669,75</w:t>
            </w:r>
          </w:p>
        </w:tc>
        <w:tc>
          <w:tcPr>
            <w:tcW w:w="1147" w:type="dxa"/>
            <w:tcBorders>
              <w:left w:val="none" w:sz="0" w:space="0" w:color="auto"/>
              <w:right w:val="none" w:sz="0" w:space="0" w:color="auto"/>
            </w:tcBorders>
            <w:hideMark/>
          </w:tcPr>
          <w:p w:rsidR="005E6B4B" w:rsidRPr="00553767" w:rsidRDefault="005E6B4B" w:rsidP="0055376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553767">
              <w:rPr>
                <w:rFonts w:ascii="Times New Roman" w:eastAsia="Times New Roman" w:hAnsi="Times New Roman" w:cs="Times New Roman"/>
                <w:color w:val="auto"/>
                <w:sz w:val="24"/>
                <w:szCs w:val="24"/>
              </w:rPr>
              <w:t>-453,9</w:t>
            </w:r>
          </w:p>
        </w:tc>
      </w:tr>
    </w:tbl>
    <w:p w:rsidR="005E6B4B" w:rsidRPr="009D3362" w:rsidRDefault="005E6B4B" w:rsidP="005E6B4B">
      <w:pPr>
        <w:spacing w:line="245" w:lineRule="auto"/>
        <w:jc w:val="both"/>
        <w:rPr>
          <w:rFonts w:ascii="Times New Roman" w:eastAsia="Times New Roman" w:hAnsi="Times New Roman"/>
          <w:sz w:val="24"/>
        </w:rPr>
      </w:pPr>
    </w:p>
    <w:p w:rsidR="005E6B4B" w:rsidRPr="00553767" w:rsidRDefault="005E6B4B" w:rsidP="00553767">
      <w:pPr>
        <w:spacing w:line="245" w:lineRule="auto"/>
        <w:ind w:firstLine="567"/>
        <w:jc w:val="both"/>
        <w:rPr>
          <w:rFonts w:ascii="Times New Roman" w:eastAsia="Times New Roman" w:hAnsi="Times New Roman"/>
          <w:b/>
          <w:i/>
          <w:sz w:val="28"/>
          <w:szCs w:val="28"/>
        </w:rPr>
      </w:pPr>
      <w:r w:rsidRPr="00553767">
        <w:rPr>
          <w:rFonts w:ascii="Times New Roman" w:eastAsia="Times New Roman" w:hAnsi="Times New Roman"/>
          <w:b/>
          <w:i/>
          <w:sz w:val="28"/>
          <w:szCs w:val="28"/>
        </w:rPr>
        <w:t>Расчет потребности и дефицита в специалистах стационара по нормативам нагрузки (пролеченный случай)</w:t>
      </w:r>
    </w:p>
    <w:p w:rsidR="005E6B4B" w:rsidRPr="00553767" w:rsidRDefault="005E6B4B" w:rsidP="00553767">
      <w:pPr>
        <w:spacing w:line="245" w:lineRule="auto"/>
        <w:ind w:firstLine="567"/>
        <w:jc w:val="both"/>
        <w:rPr>
          <w:rFonts w:ascii="Times New Roman" w:eastAsia="Times New Roman" w:hAnsi="Times New Roman"/>
          <w:sz w:val="28"/>
          <w:szCs w:val="28"/>
        </w:rPr>
      </w:pPr>
      <w:r w:rsidRPr="00553767">
        <w:rPr>
          <w:rFonts w:ascii="Times New Roman" w:eastAsia="Times New Roman" w:hAnsi="Times New Roman"/>
          <w:sz w:val="28"/>
          <w:szCs w:val="28"/>
        </w:rPr>
        <w:t>Расчет основан на статистических данных отчетной формы №30 «Отчет медицинской организации» по штатным должностям и физическим лицам, и количеству пролеченных больных по различным нозологиям (таблицы 1100, 3100).</w:t>
      </w:r>
    </w:p>
    <w:p w:rsidR="00B70F3C" w:rsidRPr="00553767" w:rsidRDefault="005E6B4B" w:rsidP="00553767">
      <w:pPr>
        <w:spacing w:line="0" w:lineRule="atLeast"/>
        <w:ind w:firstLine="567"/>
        <w:jc w:val="both"/>
        <w:rPr>
          <w:rFonts w:ascii="Times New Roman" w:eastAsia="Arial Narrow" w:hAnsi="Times New Roman" w:cs="Times New Roman"/>
          <w:sz w:val="28"/>
          <w:szCs w:val="28"/>
        </w:rPr>
      </w:pPr>
      <w:r w:rsidRPr="00553767">
        <w:rPr>
          <w:rFonts w:ascii="Times New Roman" w:eastAsia="Times New Roman" w:hAnsi="Times New Roman"/>
          <w:sz w:val="28"/>
          <w:szCs w:val="28"/>
        </w:rPr>
        <w:t xml:space="preserve">При подсчете потребности в кадрах стационаров по нормативам пролеченных случаев определяется фактическое число пролеченных случаев в сравнении с годовым нормативом. Разница позволяет оценить степень нагрузки специалистов данного профиля на одного врача, потребное количество </w:t>
      </w:r>
      <w:r w:rsidRPr="00553767">
        <w:rPr>
          <w:rFonts w:ascii="Times New Roman" w:eastAsia="Times New Roman" w:hAnsi="Times New Roman"/>
          <w:sz w:val="28"/>
          <w:szCs w:val="28"/>
        </w:rPr>
        <w:lastRenderedPageBreak/>
        <w:t>специалистов и соответственно, дефицит или профицит в зависимости от штатного расписания.</w:t>
      </w:r>
    </w:p>
    <w:p w:rsidR="005E6B4B" w:rsidRDefault="005E6B4B" w:rsidP="00B70F3C">
      <w:pPr>
        <w:spacing w:line="0" w:lineRule="atLeast"/>
        <w:jc w:val="center"/>
        <w:rPr>
          <w:rFonts w:ascii="Times New Roman" w:eastAsia="Arial Narrow" w:hAnsi="Times New Roman" w:cs="Times New Roman"/>
          <w:sz w:val="28"/>
          <w:szCs w:val="28"/>
        </w:rPr>
      </w:pPr>
    </w:p>
    <w:p w:rsidR="00553767" w:rsidRPr="00553767" w:rsidRDefault="00553767" w:rsidP="00150B36">
      <w:pPr>
        <w:jc w:val="both"/>
        <w:rPr>
          <w:rFonts w:ascii="Times New Roman" w:eastAsia="Times New Roman" w:hAnsi="Times New Roman"/>
          <w:sz w:val="28"/>
          <w:szCs w:val="28"/>
        </w:rPr>
      </w:pPr>
      <w:r w:rsidRPr="00553767">
        <w:rPr>
          <w:rFonts w:ascii="Times New Roman" w:eastAsia="Times New Roman" w:hAnsi="Times New Roman"/>
          <w:sz w:val="28"/>
          <w:szCs w:val="28"/>
        </w:rPr>
        <w:t xml:space="preserve">Таблица </w:t>
      </w:r>
      <w:r>
        <w:rPr>
          <w:rFonts w:ascii="Times New Roman" w:eastAsia="Times New Roman" w:hAnsi="Times New Roman"/>
          <w:sz w:val="28"/>
          <w:szCs w:val="28"/>
        </w:rPr>
        <w:t>6</w:t>
      </w:r>
      <w:r w:rsidRPr="00553767">
        <w:rPr>
          <w:rFonts w:ascii="Times New Roman" w:eastAsia="Times New Roman" w:hAnsi="Times New Roman"/>
          <w:sz w:val="28"/>
          <w:szCs w:val="28"/>
        </w:rPr>
        <w:t xml:space="preserve"> – Расчет потребности и дефицита в специалистах стационара по нормативам нагрузки (пролеченный случай)</w:t>
      </w:r>
    </w:p>
    <w:tbl>
      <w:tblPr>
        <w:tblStyle w:val="-1"/>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09"/>
        <w:gridCol w:w="1631"/>
        <w:gridCol w:w="1452"/>
        <w:gridCol w:w="1407"/>
        <w:gridCol w:w="1134"/>
        <w:gridCol w:w="1418"/>
      </w:tblGrid>
      <w:tr w:rsidR="00553767" w:rsidRPr="00553767" w:rsidTr="00553767">
        <w:trPr>
          <w:cnfStyle w:val="100000000000" w:firstRow="1" w:lastRow="0" w:firstColumn="0" w:lastColumn="0" w:oddVBand="0" w:evenVBand="0" w:oddHBand="0" w:evenHBand="0" w:firstRowFirstColumn="0" w:firstRowLastColumn="0" w:lastRowFirstColumn="0" w:lastRowLastColumn="0"/>
          <w:trHeight w:val="523"/>
          <w:jc w:val="center"/>
        </w:trPr>
        <w:tc>
          <w:tcPr>
            <w:cnfStyle w:val="001000000000" w:firstRow="0" w:lastRow="0" w:firstColumn="1" w:lastColumn="0" w:oddVBand="0" w:evenVBand="0" w:oddHBand="0" w:evenHBand="0" w:firstRowFirstColumn="0" w:firstRowLastColumn="0" w:lastRowFirstColumn="0" w:lastRowLastColumn="0"/>
            <w:tcW w:w="2309" w:type="dxa"/>
            <w:vMerge w:val="restart"/>
            <w:tcBorders>
              <w:top w:val="single" w:sz="4" w:space="0" w:color="auto"/>
              <w:left w:val="single" w:sz="4" w:space="0" w:color="auto"/>
              <w:bottom w:val="single" w:sz="4" w:space="0" w:color="auto"/>
              <w:right w:val="single" w:sz="4" w:space="0" w:color="auto"/>
            </w:tcBorders>
            <w:hideMark/>
          </w:tcPr>
          <w:p w:rsidR="00553767" w:rsidRPr="00553767" w:rsidRDefault="00553767" w:rsidP="00150B36">
            <w:pPr>
              <w:ind w:left="75"/>
              <w:jc w:val="center"/>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 xml:space="preserve">Профили больничных коек </w:t>
            </w:r>
          </w:p>
        </w:tc>
        <w:tc>
          <w:tcPr>
            <w:tcW w:w="1631" w:type="dxa"/>
            <w:vMerge w:val="restart"/>
            <w:tcBorders>
              <w:top w:val="none" w:sz="0" w:space="0" w:color="auto"/>
              <w:left w:val="single" w:sz="4" w:space="0" w:color="auto"/>
              <w:bottom w:val="none" w:sz="0" w:space="0" w:color="auto"/>
              <w:right w:val="none" w:sz="0" w:space="0" w:color="auto"/>
            </w:tcBorders>
            <w:hideMark/>
          </w:tcPr>
          <w:p w:rsidR="00553767" w:rsidRPr="00553767" w:rsidRDefault="00553767" w:rsidP="00150B3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22"/>
                <w:szCs w:val="22"/>
              </w:rPr>
            </w:pPr>
            <w:r w:rsidRPr="00553767">
              <w:rPr>
                <w:rFonts w:ascii="Times New Roman" w:eastAsia="Times New Roman" w:hAnsi="Times New Roman" w:cs="Times New Roman"/>
                <w:color w:val="auto"/>
                <w:sz w:val="22"/>
                <w:szCs w:val="22"/>
              </w:rPr>
              <w:t>Норматив числа пролеченных больных в год на 1 врача</w:t>
            </w:r>
          </w:p>
          <w:p w:rsidR="00553767" w:rsidRPr="00553767" w:rsidRDefault="00553767" w:rsidP="00150B3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i/>
                <w:color w:val="auto"/>
                <w:sz w:val="22"/>
                <w:szCs w:val="22"/>
              </w:rPr>
            </w:pPr>
            <w:r w:rsidRPr="00553767">
              <w:rPr>
                <w:rFonts w:ascii="Times New Roman" w:eastAsia="Times New Roman" w:hAnsi="Times New Roman" w:cs="Times New Roman"/>
                <w:b w:val="0"/>
                <w:i/>
                <w:color w:val="auto"/>
                <w:sz w:val="22"/>
                <w:szCs w:val="22"/>
              </w:rPr>
              <w:t>(по приказу МЗ РК №238)</w:t>
            </w:r>
          </w:p>
        </w:tc>
        <w:tc>
          <w:tcPr>
            <w:tcW w:w="1452" w:type="dxa"/>
            <w:vMerge w:val="restart"/>
            <w:tcBorders>
              <w:top w:val="none" w:sz="0" w:space="0" w:color="auto"/>
              <w:left w:val="none" w:sz="0" w:space="0" w:color="auto"/>
              <w:bottom w:val="none" w:sz="0" w:space="0" w:color="auto"/>
              <w:right w:val="none" w:sz="0" w:space="0" w:color="auto"/>
            </w:tcBorders>
            <w:hideMark/>
          </w:tcPr>
          <w:p w:rsidR="00553767" w:rsidRPr="00553767" w:rsidRDefault="00553767" w:rsidP="00150B3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 xml:space="preserve"> Факт. число пролеченных больных в 2014г. (ф30)</w:t>
            </w:r>
          </w:p>
        </w:tc>
        <w:tc>
          <w:tcPr>
            <w:tcW w:w="1407" w:type="dxa"/>
            <w:vMerge w:val="restart"/>
            <w:tcBorders>
              <w:top w:val="none" w:sz="0" w:space="0" w:color="auto"/>
              <w:left w:val="none" w:sz="0" w:space="0" w:color="auto"/>
              <w:bottom w:val="none" w:sz="0" w:space="0" w:color="auto"/>
              <w:right w:val="none" w:sz="0" w:space="0" w:color="auto"/>
            </w:tcBorders>
            <w:hideMark/>
          </w:tcPr>
          <w:p w:rsidR="00553767" w:rsidRPr="00553767" w:rsidRDefault="00553767" w:rsidP="00150B3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Расчетная  потребность в кадрах по приказу МЗ РК №238  (3/2)</w:t>
            </w:r>
          </w:p>
        </w:tc>
        <w:tc>
          <w:tcPr>
            <w:tcW w:w="2552" w:type="dxa"/>
            <w:gridSpan w:val="2"/>
            <w:tcBorders>
              <w:top w:val="none" w:sz="0" w:space="0" w:color="auto"/>
              <w:left w:val="none" w:sz="0" w:space="0" w:color="auto"/>
              <w:bottom w:val="none" w:sz="0" w:space="0" w:color="auto"/>
              <w:right w:val="none" w:sz="0" w:space="0" w:color="auto"/>
            </w:tcBorders>
            <w:hideMark/>
          </w:tcPr>
          <w:p w:rsidR="00553767" w:rsidRPr="00553767" w:rsidRDefault="00553767" w:rsidP="00150B3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Физические лица(ф№30)</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2208"/>
          <w:jc w:val="center"/>
        </w:trPr>
        <w:tc>
          <w:tcPr>
            <w:cnfStyle w:val="001000000000" w:firstRow="0" w:lastRow="0" w:firstColumn="1" w:lastColumn="0" w:oddVBand="0" w:evenVBand="0" w:oddHBand="0" w:evenHBand="0" w:firstRowFirstColumn="0" w:firstRowLastColumn="0" w:lastRowFirstColumn="0" w:lastRowLastColumn="0"/>
            <w:tcW w:w="2309" w:type="dxa"/>
            <w:vMerge/>
            <w:tcBorders>
              <w:top w:val="single" w:sz="4" w:space="0" w:color="auto"/>
              <w:left w:val="single" w:sz="4" w:space="0" w:color="auto"/>
              <w:bottom w:val="single" w:sz="4" w:space="0" w:color="auto"/>
              <w:right w:val="single" w:sz="4" w:space="0" w:color="auto"/>
            </w:tcBorders>
            <w:hideMark/>
          </w:tcPr>
          <w:p w:rsidR="00553767" w:rsidRPr="00553767" w:rsidRDefault="00553767" w:rsidP="00150B36">
            <w:pPr>
              <w:ind w:left="75"/>
              <w:rPr>
                <w:rFonts w:ascii="Times New Roman" w:eastAsia="Times New Roman" w:hAnsi="Times New Roman" w:cs="Times New Roman"/>
                <w:color w:val="auto"/>
                <w:sz w:val="22"/>
                <w:szCs w:val="22"/>
              </w:rPr>
            </w:pPr>
          </w:p>
        </w:tc>
        <w:tc>
          <w:tcPr>
            <w:tcW w:w="1631" w:type="dxa"/>
            <w:vMerge/>
            <w:tcBorders>
              <w:left w:val="single" w:sz="4" w:space="0" w:color="auto"/>
              <w:right w:val="none" w:sz="0" w:space="0" w:color="auto"/>
            </w:tcBorders>
            <w:hideMark/>
          </w:tcPr>
          <w:p w:rsidR="00553767" w:rsidRPr="00553767" w:rsidRDefault="00553767" w:rsidP="00150B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sz w:val="22"/>
                <w:szCs w:val="22"/>
              </w:rPr>
            </w:pPr>
          </w:p>
        </w:tc>
        <w:tc>
          <w:tcPr>
            <w:tcW w:w="1452" w:type="dxa"/>
            <w:vMerge/>
            <w:tcBorders>
              <w:left w:val="none" w:sz="0" w:space="0" w:color="auto"/>
              <w:right w:val="none" w:sz="0" w:space="0" w:color="auto"/>
            </w:tcBorders>
            <w:hideMark/>
          </w:tcPr>
          <w:p w:rsidR="00553767" w:rsidRPr="00553767" w:rsidRDefault="00553767" w:rsidP="00150B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sz w:val="22"/>
                <w:szCs w:val="22"/>
              </w:rPr>
            </w:pPr>
          </w:p>
        </w:tc>
        <w:tc>
          <w:tcPr>
            <w:tcW w:w="1407" w:type="dxa"/>
            <w:vMerge/>
            <w:tcBorders>
              <w:left w:val="none" w:sz="0" w:space="0" w:color="auto"/>
              <w:right w:val="none" w:sz="0" w:space="0" w:color="auto"/>
            </w:tcBorders>
            <w:hideMark/>
          </w:tcPr>
          <w:p w:rsidR="00553767" w:rsidRPr="00553767" w:rsidRDefault="00553767" w:rsidP="00150B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p>
        </w:tc>
        <w:tc>
          <w:tcPr>
            <w:tcW w:w="1134" w:type="dxa"/>
            <w:tcBorders>
              <w:left w:val="none" w:sz="0" w:space="0" w:color="auto"/>
              <w:right w:val="none" w:sz="0" w:space="0" w:color="auto"/>
            </w:tcBorders>
            <w:hideMark/>
          </w:tcPr>
          <w:p w:rsidR="00553767" w:rsidRPr="00553767" w:rsidRDefault="00553767" w:rsidP="00150B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ФАКТ Физ.Лица, 2014г           (Ф №30)</w:t>
            </w:r>
          </w:p>
        </w:tc>
        <w:tc>
          <w:tcPr>
            <w:tcW w:w="1418" w:type="dxa"/>
            <w:tcBorders>
              <w:left w:val="none" w:sz="0" w:space="0" w:color="auto"/>
              <w:right w:val="none" w:sz="0" w:space="0" w:color="auto"/>
            </w:tcBorders>
            <w:hideMark/>
          </w:tcPr>
          <w:p w:rsidR="00553767" w:rsidRPr="00553767" w:rsidRDefault="00553767" w:rsidP="00150B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Разница факт.числа ФЛ с расчетной потребн. по пр</w:t>
            </w:r>
            <w:r w:rsidR="00150B36">
              <w:rPr>
                <w:rFonts w:ascii="Times New Roman" w:eastAsia="Times New Roman" w:hAnsi="Times New Roman" w:cs="Times New Roman"/>
                <w:color w:val="auto"/>
                <w:sz w:val="22"/>
                <w:szCs w:val="22"/>
              </w:rPr>
              <w:t>иказу</w:t>
            </w:r>
            <w:r w:rsidRPr="00553767">
              <w:rPr>
                <w:rFonts w:ascii="Times New Roman" w:eastAsia="Times New Roman" w:hAnsi="Times New Roman" w:cs="Times New Roman"/>
                <w:color w:val="auto"/>
                <w:sz w:val="22"/>
                <w:szCs w:val="22"/>
              </w:rPr>
              <w:t xml:space="preserve"> МЗ РК №238               (8-5)</w:t>
            </w:r>
          </w:p>
        </w:tc>
      </w:tr>
      <w:tr w:rsidR="00553767" w:rsidRPr="00553767" w:rsidTr="00553767">
        <w:trPr>
          <w:trHeight w:val="323"/>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hideMark/>
          </w:tcPr>
          <w:p w:rsidR="00553767" w:rsidRPr="00553767" w:rsidRDefault="00553767" w:rsidP="00150B36">
            <w:pPr>
              <w:ind w:left="75"/>
              <w:jc w:val="center"/>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1</w:t>
            </w:r>
          </w:p>
        </w:tc>
        <w:tc>
          <w:tcPr>
            <w:tcW w:w="1631" w:type="dxa"/>
            <w:tcBorders>
              <w:left w:val="single" w:sz="4" w:space="0" w:color="auto"/>
            </w:tcBorders>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2</w:t>
            </w:r>
          </w:p>
        </w:tc>
        <w:tc>
          <w:tcPr>
            <w:tcW w:w="1452" w:type="dxa"/>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3</w:t>
            </w:r>
          </w:p>
        </w:tc>
        <w:tc>
          <w:tcPr>
            <w:tcW w:w="1407" w:type="dxa"/>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5</w:t>
            </w:r>
          </w:p>
        </w:tc>
        <w:tc>
          <w:tcPr>
            <w:tcW w:w="1134" w:type="dxa"/>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8</w:t>
            </w:r>
          </w:p>
        </w:tc>
        <w:tc>
          <w:tcPr>
            <w:tcW w:w="1418" w:type="dxa"/>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9</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noWrap/>
            <w:hideMark/>
          </w:tcPr>
          <w:p w:rsidR="00553767" w:rsidRPr="00553767" w:rsidRDefault="00553767" w:rsidP="00150B36">
            <w:pPr>
              <w:ind w:left="75"/>
              <w:rPr>
                <w:rFonts w:ascii="Times New Roman" w:eastAsia="Times New Roman" w:hAnsi="Times New Roman" w:cs="Times New Roman"/>
                <w:b w:val="0"/>
                <w:color w:val="auto"/>
                <w:sz w:val="22"/>
                <w:szCs w:val="22"/>
              </w:rPr>
            </w:pPr>
            <w:r w:rsidRPr="00553767">
              <w:rPr>
                <w:rFonts w:ascii="Times New Roman" w:eastAsia="Times New Roman" w:hAnsi="Times New Roman" w:cs="Times New Roman"/>
                <w:b w:val="0"/>
                <w:color w:val="auto"/>
                <w:sz w:val="22"/>
                <w:szCs w:val="22"/>
              </w:rPr>
              <w:t xml:space="preserve">ЛОР </w:t>
            </w:r>
          </w:p>
        </w:tc>
        <w:tc>
          <w:tcPr>
            <w:tcW w:w="1631" w:type="dxa"/>
            <w:tcBorders>
              <w:left w:val="single" w:sz="4"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auto"/>
                <w:sz w:val="22"/>
                <w:szCs w:val="22"/>
              </w:rPr>
            </w:pPr>
            <w:r w:rsidRPr="00553767">
              <w:rPr>
                <w:rFonts w:ascii="Times New Roman" w:eastAsia="Times New Roman" w:hAnsi="Times New Roman" w:cs="Times New Roman"/>
                <w:b/>
                <w:bCs/>
                <w:color w:val="auto"/>
                <w:sz w:val="22"/>
                <w:szCs w:val="22"/>
              </w:rPr>
              <w:t>726</w:t>
            </w:r>
          </w:p>
        </w:tc>
        <w:tc>
          <w:tcPr>
            <w:tcW w:w="1452"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38924</w:t>
            </w:r>
          </w:p>
        </w:tc>
        <w:tc>
          <w:tcPr>
            <w:tcW w:w="1407"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54</w:t>
            </w:r>
          </w:p>
        </w:tc>
        <w:tc>
          <w:tcPr>
            <w:tcW w:w="1134"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685</w:t>
            </w:r>
          </w:p>
        </w:tc>
        <w:tc>
          <w:tcPr>
            <w:tcW w:w="1418" w:type="dxa"/>
            <w:tcBorders>
              <w:left w:val="none" w:sz="0" w:space="0" w:color="auto"/>
              <w:right w:val="none" w:sz="0" w:space="0" w:color="auto"/>
            </w:tcBorders>
            <w:hideMark/>
          </w:tcPr>
          <w:p w:rsidR="00553767" w:rsidRPr="00553767" w:rsidRDefault="00553767" w:rsidP="00150B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631</w:t>
            </w:r>
          </w:p>
        </w:tc>
      </w:tr>
      <w:tr w:rsidR="00553767" w:rsidRPr="00553767" w:rsidTr="00553767">
        <w:trPr>
          <w:trHeight w:val="307"/>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noWrap/>
            <w:hideMark/>
          </w:tcPr>
          <w:p w:rsidR="00553767" w:rsidRPr="00553767" w:rsidRDefault="00553767" w:rsidP="00150B36">
            <w:pPr>
              <w:ind w:left="75"/>
              <w:rPr>
                <w:rFonts w:ascii="Times New Roman" w:eastAsia="Times New Roman" w:hAnsi="Times New Roman" w:cs="Times New Roman"/>
                <w:b w:val="0"/>
                <w:color w:val="auto"/>
                <w:sz w:val="22"/>
                <w:szCs w:val="22"/>
              </w:rPr>
            </w:pPr>
            <w:r w:rsidRPr="00553767">
              <w:rPr>
                <w:rFonts w:ascii="Times New Roman" w:eastAsia="Times New Roman" w:hAnsi="Times New Roman" w:cs="Times New Roman"/>
                <w:b w:val="0"/>
                <w:color w:val="auto"/>
                <w:sz w:val="22"/>
                <w:szCs w:val="22"/>
              </w:rPr>
              <w:t xml:space="preserve">Офтальмологические </w:t>
            </w:r>
          </w:p>
        </w:tc>
        <w:tc>
          <w:tcPr>
            <w:tcW w:w="1631" w:type="dxa"/>
            <w:tcBorders>
              <w:left w:val="single" w:sz="4" w:space="0" w:color="auto"/>
            </w:tcBorders>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2"/>
                <w:szCs w:val="22"/>
              </w:rPr>
            </w:pPr>
            <w:r w:rsidRPr="00553767">
              <w:rPr>
                <w:rFonts w:ascii="Times New Roman" w:eastAsia="Times New Roman" w:hAnsi="Times New Roman" w:cs="Times New Roman"/>
                <w:b/>
                <w:bCs/>
                <w:color w:val="auto"/>
                <w:sz w:val="22"/>
                <w:szCs w:val="22"/>
              </w:rPr>
              <w:t>498</w:t>
            </w:r>
          </w:p>
        </w:tc>
        <w:tc>
          <w:tcPr>
            <w:tcW w:w="1452"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35055</w:t>
            </w:r>
          </w:p>
        </w:tc>
        <w:tc>
          <w:tcPr>
            <w:tcW w:w="1407"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70</w:t>
            </w:r>
          </w:p>
        </w:tc>
        <w:tc>
          <w:tcPr>
            <w:tcW w:w="1134"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774</w:t>
            </w:r>
          </w:p>
        </w:tc>
        <w:tc>
          <w:tcPr>
            <w:tcW w:w="1418" w:type="dxa"/>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704</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noWrap/>
            <w:hideMark/>
          </w:tcPr>
          <w:p w:rsidR="00553767" w:rsidRPr="00553767" w:rsidRDefault="00553767" w:rsidP="00150B36">
            <w:pPr>
              <w:ind w:left="75"/>
              <w:rPr>
                <w:rFonts w:ascii="Times New Roman" w:eastAsia="Times New Roman" w:hAnsi="Times New Roman" w:cs="Times New Roman"/>
                <w:b w:val="0"/>
                <w:color w:val="auto"/>
                <w:sz w:val="22"/>
                <w:szCs w:val="22"/>
              </w:rPr>
            </w:pPr>
            <w:r w:rsidRPr="00553767">
              <w:rPr>
                <w:rFonts w:ascii="Times New Roman" w:eastAsia="Times New Roman" w:hAnsi="Times New Roman" w:cs="Times New Roman"/>
                <w:b w:val="0"/>
                <w:color w:val="auto"/>
                <w:sz w:val="22"/>
                <w:szCs w:val="22"/>
              </w:rPr>
              <w:t xml:space="preserve">Неврологические </w:t>
            </w:r>
          </w:p>
        </w:tc>
        <w:tc>
          <w:tcPr>
            <w:tcW w:w="1631" w:type="dxa"/>
            <w:tcBorders>
              <w:left w:val="single" w:sz="4"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687</w:t>
            </w:r>
          </w:p>
        </w:tc>
        <w:tc>
          <w:tcPr>
            <w:tcW w:w="1452"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95808</w:t>
            </w:r>
          </w:p>
        </w:tc>
        <w:tc>
          <w:tcPr>
            <w:tcW w:w="1407"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139</w:t>
            </w:r>
          </w:p>
        </w:tc>
        <w:tc>
          <w:tcPr>
            <w:tcW w:w="1134"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1209</w:t>
            </w:r>
          </w:p>
        </w:tc>
        <w:tc>
          <w:tcPr>
            <w:tcW w:w="1418" w:type="dxa"/>
            <w:tcBorders>
              <w:left w:val="none" w:sz="0" w:space="0" w:color="auto"/>
              <w:right w:val="none" w:sz="0" w:space="0" w:color="auto"/>
            </w:tcBorders>
            <w:hideMark/>
          </w:tcPr>
          <w:p w:rsidR="00553767" w:rsidRPr="00553767" w:rsidRDefault="00553767" w:rsidP="00150B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1070</w:t>
            </w:r>
          </w:p>
        </w:tc>
      </w:tr>
      <w:tr w:rsidR="00553767" w:rsidRPr="00553767" w:rsidTr="00553767">
        <w:trPr>
          <w:trHeight w:val="307"/>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noWrap/>
            <w:hideMark/>
          </w:tcPr>
          <w:p w:rsidR="00553767" w:rsidRPr="00553767" w:rsidRDefault="00553767" w:rsidP="00150B36">
            <w:pPr>
              <w:ind w:left="75"/>
              <w:rPr>
                <w:rFonts w:ascii="Times New Roman" w:eastAsia="Times New Roman" w:hAnsi="Times New Roman" w:cs="Times New Roman"/>
                <w:b w:val="0"/>
                <w:color w:val="auto"/>
                <w:sz w:val="22"/>
                <w:szCs w:val="22"/>
              </w:rPr>
            </w:pPr>
            <w:r w:rsidRPr="00553767">
              <w:rPr>
                <w:rFonts w:ascii="Times New Roman" w:eastAsia="Times New Roman" w:hAnsi="Times New Roman" w:cs="Times New Roman"/>
                <w:b w:val="0"/>
                <w:color w:val="auto"/>
                <w:sz w:val="22"/>
                <w:szCs w:val="22"/>
              </w:rPr>
              <w:t xml:space="preserve">Психиатрические </w:t>
            </w:r>
          </w:p>
        </w:tc>
        <w:tc>
          <w:tcPr>
            <w:tcW w:w="1631" w:type="dxa"/>
            <w:tcBorders>
              <w:left w:val="single" w:sz="4" w:space="0" w:color="auto"/>
            </w:tcBorders>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162</w:t>
            </w:r>
          </w:p>
        </w:tc>
        <w:tc>
          <w:tcPr>
            <w:tcW w:w="1452"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56580</w:t>
            </w:r>
          </w:p>
        </w:tc>
        <w:tc>
          <w:tcPr>
            <w:tcW w:w="1407"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349</w:t>
            </w:r>
          </w:p>
        </w:tc>
        <w:tc>
          <w:tcPr>
            <w:tcW w:w="1134"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763</w:t>
            </w:r>
          </w:p>
        </w:tc>
        <w:tc>
          <w:tcPr>
            <w:tcW w:w="1418" w:type="dxa"/>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414</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noWrap/>
            <w:hideMark/>
          </w:tcPr>
          <w:p w:rsidR="00553767" w:rsidRPr="00553767" w:rsidRDefault="00553767" w:rsidP="00150B36">
            <w:pPr>
              <w:ind w:left="75"/>
              <w:rPr>
                <w:rFonts w:ascii="Times New Roman" w:eastAsia="Times New Roman" w:hAnsi="Times New Roman" w:cs="Times New Roman"/>
                <w:b w:val="0"/>
                <w:color w:val="auto"/>
                <w:sz w:val="22"/>
                <w:szCs w:val="22"/>
              </w:rPr>
            </w:pPr>
            <w:r w:rsidRPr="00553767">
              <w:rPr>
                <w:rFonts w:ascii="Times New Roman" w:eastAsia="Times New Roman" w:hAnsi="Times New Roman" w:cs="Times New Roman"/>
                <w:b w:val="0"/>
                <w:color w:val="auto"/>
                <w:sz w:val="22"/>
                <w:szCs w:val="22"/>
              </w:rPr>
              <w:t xml:space="preserve">Наркологические </w:t>
            </w:r>
          </w:p>
        </w:tc>
        <w:tc>
          <w:tcPr>
            <w:tcW w:w="1631" w:type="dxa"/>
            <w:tcBorders>
              <w:left w:val="single" w:sz="4"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240</w:t>
            </w:r>
          </w:p>
        </w:tc>
        <w:tc>
          <w:tcPr>
            <w:tcW w:w="1452"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31925</w:t>
            </w:r>
          </w:p>
        </w:tc>
        <w:tc>
          <w:tcPr>
            <w:tcW w:w="1407"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133</w:t>
            </w:r>
          </w:p>
        </w:tc>
        <w:tc>
          <w:tcPr>
            <w:tcW w:w="1134"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566</w:t>
            </w:r>
          </w:p>
        </w:tc>
        <w:tc>
          <w:tcPr>
            <w:tcW w:w="1418" w:type="dxa"/>
            <w:tcBorders>
              <w:left w:val="none" w:sz="0" w:space="0" w:color="auto"/>
              <w:right w:val="none" w:sz="0" w:space="0" w:color="auto"/>
            </w:tcBorders>
            <w:hideMark/>
          </w:tcPr>
          <w:p w:rsidR="00553767" w:rsidRPr="00553767" w:rsidRDefault="00553767" w:rsidP="00150B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433</w:t>
            </w:r>
          </w:p>
        </w:tc>
      </w:tr>
      <w:tr w:rsidR="00553767" w:rsidRPr="00553767" w:rsidTr="00553767">
        <w:trPr>
          <w:trHeight w:val="307"/>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hideMark/>
          </w:tcPr>
          <w:p w:rsidR="00553767" w:rsidRPr="00553767" w:rsidRDefault="00553767" w:rsidP="00150B36">
            <w:pPr>
              <w:ind w:left="75"/>
              <w:rPr>
                <w:rFonts w:ascii="Times New Roman" w:eastAsia="Times New Roman" w:hAnsi="Times New Roman" w:cs="Times New Roman"/>
                <w:b w:val="0"/>
                <w:color w:val="auto"/>
                <w:sz w:val="22"/>
                <w:szCs w:val="22"/>
              </w:rPr>
            </w:pPr>
            <w:r w:rsidRPr="00553767">
              <w:rPr>
                <w:rFonts w:ascii="Times New Roman" w:eastAsia="Times New Roman" w:hAnsi="Times New Roman" w:cs="Times New Roman"/>
                <w:b w:val="0"/>
                <w:color w:val="auto"/>
                <w:sz w:val="22"/>
                <w:szCs w:val="22"/>
              </w:rPr>
              <w:t xml:space="preserve">Фтизиатрические </w:t>
            </w:r>
          </w:p>
        </w:tc>
        <w:tc>
          <w:tcPr>
            <w:tcW w:w="1631" w:type="dxa"/>
            <w:tcBorders>
              <w:left w:val="single" w:sz="4" w:space="0" w:color="auto"/>
            </w:tcBorders>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72</w:t>
            </w:r>
          </w:p>
        </w:tc>
        <w:tc>
          <w:tcPr>
            <w:tcW w:w="1452"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28433</w:t>
            </w:r>
          </w:p>
        </w:tc>
        <w:tc>
          <w:tcPr>
            <w:tcW w:w="1407"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395</w:t>
            </w:r>
          </w:p>
        </w:tc>
        <w:tc>
          <w:tcPr>
            <w:tcW w:w="1134" w:type="dxa"/>
            <w:hideMark/>
          </w:tcPr>
          <w:p w:rsidR="00553767" w:rsidRPr="00553767" w:rsidRDefault="00553767" w:rsidP="00150B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1190</w:t>
            </w:r>
          </w:p>
        </w:tc>
        <w:tc>
          <w:tcPr>
            <w:tcW w:w="1418" w:type="dxa"/>
            <w:hideMark/>
          </w:tcPr>
          <w:p w:rsidR="00553767" w:rsidRPr="00553767" w:rsidRDefault="00553767" w:rsidP="00150B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795</w:t>
            </w:r>
          </w:p>
        </w:tc>
      </w:tr>
      <w:tr w:rsidR="00553767" w:rsidRPr="00553767" w:rsidTr="00553767">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2309" w:type="dxa"/>
            <w:tcBorders>
              <w:top w:val="single" w:sz="4" w:space="0" w:color="auto"/>
              <w:left w:val="single" w:sz="4" w:space="0" w:color="auto"/>
              <w:bottom w:val="single" w:sz="4" w:space="0" w:color="auto"/>
              <w:right w:val="single" w:sz="4" w:space="0" w:color="auto"/>
            </w:tcBorders>
            <w:hideMark/>
          </w:tcPr>
          <w:p w:rsidR="00553767" w:rsidRPr="00553767" w:rsidRDefault="00553767" w:rsidP="00150B36">
            <w:pPr>
              <w:ind w:left="75"/>
              <w:rPr>
                <w:rFonts w:ascii="Times New Roman" w:eastAsia="Times New Roman" w:hAnsi="Times New Roman" w:cs="Times New Roman"/>
                <w:b w:val="0"/>
                <w:color w:val="auto"/>
                <w:sz w:val="22"/>
                <w:szCs w:val="22"/>
              </w:rPr>
            </w:pPr>
            <w:r w:rsidRPr="00553767">
              <w:rPr>
                <w:rFonts w:ascii="Times New Roman" w:eastAsia="Times New Roman" w:hAnsi="Times New Roman" w:cs="Times New Roman"/>
                <w:b w:val="0"/>
                <w:color w:val="auto"/>
                <w:sz w:val="22"/>
                <w:szCs w:val="22"/>
              </w:rPr>
              <w:t xml:space="preserve">Дерматовенеролог. </w:t>
            </w:r>
          </w:p>
        </w:tc>
        <w:tc>
          <w:tcPr>
            <w:tcW w:w="1631" w:type="dxa"/>
            <w:tcBorders>
              <w:left w:val="single" w:sz="4"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384</w:t>
            </w:r>
          </w:p>
        </w:tc>
        <w:tc>
          <w:tcPr>
            <w:tcW w:w="1452"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27088</w:t>
            </w:r>
          </w:p>
        </w:tc>
        <w:tc>
          <w:tcPr>
            <w:tcW w:w="1407"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71</w:t>
            </w:r>
          </w:p>
        </w:tc>
        <w:tc>
          <w:tcPr>
            <w:tcW w:w="1134" w:type="dxa"/>
            <w:tcBorders>
              <w:left w:val="none" w:sz="0" w:space="0" w:color="auto"/>
              <w:right w:val="none" w:sz="0" w:space="0" w:color="auto"/>
            </w:tcBorders>
            <w:hideMark/>
          </w:tcPr>
          <w:p w:rsidR="00553767" w:rsidRPr="00553767" w:rsidRDefault="00553767" w:rsidP="00150B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559</w:t>
            </w:r>
          </w:p>
        </w:tc>
        <w:tc>
          <w:tcPr>
            <w:tcW w:w="1418" w:type="dxa"/>
            <w:tcBorders>
              <w:left w:val="none" w:sz="0" w:space="0" w:color="auto"/>
              <w:right w:val="none" w:sz="0" w:space="0" w:color="auto"/>
            </w:tcBorders>
            <w:hideMark/>
          </w:tcPr>
          <w:p w:rsidR="00553767" w:rsidRPr="00553767" w:rsidRDefault="00553767" w:rsidP="00150B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2"/>
                <w:szCs w:val="22"/>
              </w:rPr>
            </w:pPr>
            <w:r w:rsidRPr="00553767">
              <w:rPr>
                <w:rFonts w:ascii="Times New Roman" w:eastAsia="Times New Roman" w:hAnsi="Times New Roman" w:cs="Times New Roman"/>
                <w:color w:val="auto"/>
                <w:sz w:val="22"/>
                <w:szCs w:val="22"/>
              </w:rPr>
              <w:t>488</w:t>
            </w:r>
          </w:p>
        </w:tc>
      </w:tr>
    </w:tbl>
    <w:p w:rsidR="00553767" w:rsidRPr="009D3362" w:rsidRDefault="00553767" w:rsidP="00150B36">
      <w:pPr>
        <w:jc w:val="both"/>
        <w:rPr>
          <w:rFonts w:ascii="Times New Roman" w:eastAsia="Times New Roman" w:hAnsi="Times New Roman"/>
          <w:sz w:val="24"/>
        </w:rPr>
      </w:pPr>
    </w:p>
    <w:p w:rsidR="00553767" w:rsidRPr="00150B36" w:rsidRDefault="00553767" w:rsidP="00150B36">
      <w:pPr>
        <w:ind w:firstLine="709"/>
        <w:jc w:val="both"/>
        <w:rPr>
          <w:rFonts w:ascii="Times New Roman" w:eastAsia="Times New Roman" w:hAnsi="Times New Roman"/>
          <w:sz w:val="28"/>
          <w:szCs w:val="28"/>
        </w:rPr>
      </w:pPr>
      <w:r w:rsidRPr="00150B36">
        <w:rPr>
          <w:rFonts w:ascii="Times New Roman" w:eastAsia="Times New Roman" w:hAnsi="Times New Roman"/>
          <w:sz w:val="28"/>
          <w:szCs w:val="28"/>
        </w:rPr>
        <w:t>Таким образом, считаем обоснованным расчет дефицита в кадрах по нормативам нагрузки, а, не по существующей методике (штатные должности минус занятые), так как эта методика основана на реально выполняемой нагрузке врача.</w:t>
      </w:r>
    </w:p>
    <w:p w:rsidR="00553767" w:rsidRDefault="00553767" w:rsidP="00150B36">
      <w:pPr>
        <w:spacing w:line="0" w:lineRule="atLeast"/>
        <w:ind w:firstLine="709"/>
        <w:jc w:val="both"/>
        <w:rPr>
          <w:rFonts w:ascii="Times New Roman" w:eastAsia="Times New Roman" w:hAnsi="Times New Roman"/>
          <w:sz w:val="28"/>
          <w:szCs w:val="28"/>
        </w:rPr>
      </w:pPr>
      <w:r w:rsidRPr="00150B36">
        <w:rPr>
          <w:rFonts w:ascii="Times New Roman" w:eastAsia="Times New Roman" w:hAnsi="Times New Roman"/>
          <w:sz w:val="28"/>
          <w:szCs w:val="28"/>
        </w:rPr>
        <w:t>В связи с расширением функционала врачей первичного приема (они берут на себя часть функциональных обязанностей узких специалистов), считаем необходимым пересмотреть нормативы времени приема специалистов, а также пролеченных случаев на 1 специалиста в стационаре, указанные в приказе №238 [1]. Для этого необходимо провести исследования (хронометраж) по времени приема специалистов в АПО и пролеченным случаям в стационаре.</w:t>
      </w:r>
    </w:p>
    <w:p w:rsidR="00150B36" w:rsidRDefault="00150B36" w:rsidP="00150B36">
      <w:pPr>
        <w:spacing w:line="0" w:lineRule="atLeast"/>
        <w:ind w:firstLine="709"/>
        <w:jc w:val="both"/>
        <w:rPr>
          <w:rFonts w:ascii="Times New Roman" w:eastAsia="Times New Roman" w:hAnsi="Times New Roman"/>
          <w:sz w:val="28"/>
          <w:szCs w:val="28"/>
        </w:rPr>
      </w:pPr>
    </w:p>
    <w:p w:rsidR="00150B36" w:rsidRDefault="00150B36" w:rsidP="00150B36">
      <w:pPr>
        <w:spacing w:line="0" w:lineRule="atLeast"/>
        <w:ind w:firstLine="709"/>
        <w:jc w:val="both"/>
        <w:rPr>
          <w:rFonts w:ascii="Times New Roman" w:eastAsia="Times New Roman" w:hAnsi="Times New Roman"/>
          <w:sz w:val="28"/>
          <w:szCs w:val="28"/>
        </w:rPr>
      </w:pPr>
    </w:p>
    <w:p w:rsidR="00150B36" w:rsidRPr="00150B36" w:rsidRDefault="00150B36" w:rsidP="00150B36">
      <w:pPr>
        <w:autoSpaceDE w:val="0"/>
        <w:autoSpaceDN w:val="0"/>
        <w:adjustRightInd w:val="0"/>
        <w:ind w:right="-285" w:firstLine="709"/>
        <w:jc w:val="center"/>
        <w:rPr>
          <w:rFonts w:ascii="Times New Roman" w:eastAsia="Times New Roman" w:hAnsi="Times New Roman" w:cs="Times New Roman"/>
          <w:b/>
          <w:sz w:val="28"/>
          <w:szCs w:val="28"/>
        </w:rPr>
      </w:pPr>
      <w:r w:rsidRPr="00150B36">
        <w:rPr>
          <w:rFonts w:ascii="Times New Roman" w:eastAsia="Times New Roman" w:hAnsi="Times New Roman" w:cs="Times New Roman"/>
          <w:b/>
          <w:sz w:val="28"/>
          <w:szCs w:val="28"/>
        </w:rPr>
        <w:t>ЗАКЛЮЧЕНИЕ</w:t>
      </w:r>
    </w:p>
    <w:p w:rsidR="00150B36" w:rsidRPr="00150B36" w:rsidRDefault="00150B36" w:rsidP="00150B36">
      <w:pPr>
        <w:autoSpaceDE w:val="0"/>
        <w:autoSpaceDN w:val="0"/>
        <w:adjustRightInd w:val="0"/>
        <w:ind w:right="-285" w:firstLine="709"/>
        <w:jc w:val="center"/>
        <w:rPr>
          <w:rFonts w:ascii="Times New Roman" w:eastAsia="Times New Roman" w:hAnsi="Times New Roman" w:cs="Times New Roman"/>
          <w:b/>
          <w:sz w:val="28"/>
          <w:szCs w:val="28"/>
        </w:rPr>
      </w:pPr>
    </w:p>
    <w:p w:rsidR="00150B36" w:rsidRPr="00150B36" w:rsidRDefault="00150B36" w:rsidP="00150B36">
      <w:pPr>
        <w:autoSpaceDE w:val="0"/>
        <w:autoSpaceDN w:val="0"/>
        <w:adjustRightInd w:val="0"/>
        <w:ind w:right="28" w:firstLine="709"/>
        <w:jc w:val="both"/>
        <w:rPr>
          <w:rFonts w:ascii="Times New Roman" w:eastAsia="Times New Roman" w:hAnsi="Times New Roman"/>
          <w:sz w:val="28"/>
          <w:szCs w:val="28"/>
        </w:rPr>
      </w:pPr>
      <w:r w:rsidRPr="00150B36">
        <w:rPr>
          <w:rFonts w:ascii="Times New Roman" w:eastAsia="Times New Roman" w:hAnsi="Times New Roman"/>
          <w:sz w:val="28"/>
          <w:szCs w:val="28"/>
        </w:rPr>
        <w:t xml:space="preserve">Планирование кадровых ресурсов здравоохранения - важный процесс, благодаря которому можно предупредить риск дефицита или профицита кадров, а также нерациональное распределение ресурсов. Определение дисбаланса является одним из важнейших шагов в процессе планирования кадровых ресурсов. Во многих странах руководство обязано предупреждать такие проявления дисбаланса, как нехватка или избыток кадров или нерациональное распределение по географическим регионам или организациям, которые не только влекут дополнительные экономические </w:t>
      </w:r>
      <w:r w:rsidRPr="00150B36">
        <w:rPr>
          <w:rFonts w:ascii="Times New Roman" w:eastAsia="Times New Roman" w:hAnsi="Times New Roman"/>
          <w:sz w:val="28"/>
          <w:szCs w:val="28"/>
        </w:rPr>
        <w:lastRenderedPageBreak/>
        <w:t>издержки, но и подрывают эффективность всей системы оказания медико- санитарных услуг. Оценка дисбаланса является лишь началом процесса построения фундамента системы медико-санитарных услуг – ее кадровых ресурсов. Полученные результаты оценки затем позволяют обсуждать и устанавливать приоритеты, цели и стратегии, соответствующие более широким направлениям политики в сфере оказания услуг и здравоохранения.</w:t>
      </w:r>
    </w:p>
    <w:p w:rsidR="00150B36" w:rsidRPr="00150B36" w:rsidRDefault="00150B36" w:rsidP="00150B36">
      <w:pPr>
        <w:autoSpaceDE w:val="0"/>
        <w:autoSpaceDN w:val="0"/>
        <w:adjustRightInd w:val="0"/>
        <w:ind w:right="28" w:firstLine="709"/>
        <w:jc w:val="both"/>
        <w:rPr>
          <w:sz w:val="28"/>
          <w:szCs w:val="28"/>
        </w:rPr>
      </w:pPr>
      <w:r w:rsidRPr="00150B36">
        <w:rPr>
          <w:rFonts w:ascii="Times New Roman" w:eastAsia="Arial" w:hAnsi="Times New Roman" w:cs="Times New Roman"/>
          <w:sz w:val="28"/>
          <w:szCs w:val="28"/>
        </w:rPr>
        <w:t>Большинство моделей планирования трудовых ресурсов здравоохранения опираются на простое предположение о том, что существующий рынок труда находится в равновесии (отсутствует дефицит/профицит), после чего эти модели выстраивают динамику развития разрыва между прогнозируемым спросом и предложением. Ведь если существует какой-либо текущий дефицит (или профицит) определённых категорий медицинских работников, то это повлияет на предполагаемый разрыв в базовом году и на протяжении всего прогнозируемого периода.</w:t>
      </w:r>
      <w:r w:rsidRPr="00150B36">
        <w:rPr>
          <w:sz w:val="28"/>
          <w:szCs w:val="28"/>
        </w:rPr>
        <w:t xml:space="preserve"> </w:t>
      </w:r>
    </w:p>
    <w:p w:rsidR="00150B36" w:rsidRPr="00150B36" w:rsidRDefault="00150B36" w:rsidP="00150B36">
      <w:pPr>
        <w:autoSpaceDE w:val="0"/>
        <w:autoSpaceDN w:val="0"/>
        <w:adjustRightInd w:val="0"/>
        <w:ind w:right="28" w:firstLine="709"/>
        <w:jc w:val="both"/>
        <w:rPr>
          <w:rFonts w:ascii="Times New Roman" w:eastAsia="Arial" w:hAnsi="Times New Roman" w:cs="Times New Roman"/>
          <w:sz w:val="28"/>
          <w:szCs w:val="28"/>
        </w:rPr>
      </w:pPr>
      <w:r w:rsidRPr="00150B36">
        <w:rPr>
          <w:rFonts w:ascii="Times New Roman" w:eastAsia="Arial" w:hAnsi="Times New Roman" w:cs="Times New Roman"/>
          <w:sz w:val="28"/>
          <w:szCs w:val="28"/>
        </w:rPr>
        <w:t>Также существуют проблемы методологического и технического характера, которые нужно преодолевать при оценке потребностей. Нынешнее состояние баз данных по КРЗ в целом не позволяет провести адекватный и надёжный анализ исходной ситуации. В связи с чем, необходимы дальнейшие усилия для совершенствования и облегчения сбора и обработки данных</w:t>
      </w:r>
      <w:r w:rsidRPr="00150B36">
        <w:rPr>
          <w:rFonts w:ascii="Times New Roman" w:eastAsia="Times New Roman" w:hAnsi="Times New Roman"/>
          <w:sz w:val="28"/>
          <w:szCs w:val="28"/>
        </w:rPr>
        <w:t>.</w:t>
      </w:r>
    </w:p>
    <w:p w:rsidR="00150B36" w:rsidRPr="00150B36" w:rsidRDefault="00150B36" w:rsidP="00150B36">
      <w:pPr>
        <w:spacing w:line="243" w:lineRule="auto"/>
        <w:ind w:right="28" w:firstLine="567"/>
        <w:jc w:val="both"/>
        <w:rPr>
          <w:rFonts w:ascii="Times New Roman" w:eastAsia="Times New Roman" w:hAnsi="Times New Roman"/>
          <w:sz w:val="28"/>
          <w:szCs w:val="28"/>
        </w:rPr>
      </w:pPr>
      <w:r w:rsidRPr="00150B36">
        <w:rPr>
          <w:rFonts w:ascii="Times New Roman" w:eastAsia="Times New Roman" w:hAnsi="Times New Roman" w:cs="Times New Roman"/>
          <w:sz w:val="28"/>
          <w:szCs w:val="28"/>
        </w:rPr>
        <w:t>Поскольку не существует эмпирического способа измерения дисбаланса медицинского персонала, то для оценки частоты и размера дефицита/профицита используются различные показатели</w:t>
      </w:r>
      <w:r w:rsidRPr="00150B36">
        <w:rPr>
          <w:rFonts w:ascii="Times New Roman" w:eastAsia="Arial" w:hAnsi="Times New Roman" w:cs="Times New Roman"/>
          <w:sz w:val="28"/>
          <w:szCs w:val="28"/>
        </w:rPr>
        <w:t xml:space="preserve">. Использование только одного показателя недостаточно, чтобы охватить всю сложность проблемы дисбаланса. Соответственно, следует учитывать ряд показателей, для того чтобы сделать возможным более точно оценить дисбаланс, а также установить различия между краткосрочными и долгосрочными показателями. </w:t>
      </w:r>
    </w:p>
    <w:p w:rsidR="00150B36" w:rsidRPr="00150B36" w:rsidRDefault="00150B36" w:rsidP="00150B36">
      <w:pPr>
        <w:spacing w:line="245" w:lineRule="auto"/>
        <w:ind w:right="28" w:firstLine="567"/>
        <w:jc w:val="both"/>
        <w:rPr>
          <w:rFonts w:ascii="Times New Roman" w:eastAsia="Times New Roman" w:hAnsi="Times New Roman"/>
          <w:sz w:val="28"/>
          <w:szCs w:val="28"/>
        </w:rPr>
      </w:pPr>
      <w:r w:rsidRPr="00150B36">
        <w:rPr>
          <w:rFonts w:ascii="Times New Roman" w:eastAsia="Times New Roman" w:hAnsi="Times New Roman"/>
          <w:sz w:val="28"/>
          <w:szCs w:val="28"/>
        </w:rPr>
        <w:t>Предлагаемые методы оценки и анализа дисбаланса КРЗ должны представлять собой комплексный подход, который в свою очередь должен быть применён в разрезе уровней оказания помощи, секторов и специальностей. Такой подход позволил бы также обеспечить более надёжную основу для проведения сравнений между регионами и осуществления эффективной прогностической деятельности.</w:t>
      </w:r>
    </w:p>
    <w:p w:rsidR="00150B36" w:rsidRPr="00150B36" w:rsidRDefault="00150B36" w:rsidP="00150B36">
      <w:pPr>
        <w:spacing w:line="0" w:lineRule="atLeast"/>
        <w:ind w:firstLine="709"/>
        <w:jc w:val="both"/>
        <w:rPr>
          <w:rFonts w:ascii="Times New Roman" w:eastAsia="Arial Narrow" w:hAnsi="Times New Roman" w:cs="Times New Roman"/>
          <w:sz w:val="28"/>
          <w:szCs w:val="28"/>
        </w:rPr>
        <w:sectPr w:rsidR="00150B36" w:rsidRPr="00150B36" w:rsidSect="00150B36">
          <w:pgSz w:w="11900" w:h="16840"/>
          <w:pgMar w:top="1134" w:right="985" w:bottom="1134" w:left="1701" w:header="0" w:footer="0" w:gutter="0"/>
          <w:cols w:space="0" w:equalWidth="0">
            <w:col w:w="9495"/>
          </w:cols>
          <w:docGrid w:linePitch="360"/>
        </w:sectPr>
      </w:pPr>
    </w:p>
    <w:p w:rsidR="00FC6FE6" w:rsidRPr="00150B36" w:rsidRDefault="00FC6FE6" w:rsidP="00150B36">
      <w:pPr>
        <w:spacing w:line="245" w:lineRule="auto"/>
        <w:jc w:val="both"/>
        <w:rPr>
          <w:rFonts w:ascii="Times New Roman" w:eastAsia="Times New Roman" w:hAnsi="Times New Roman"/>
          <w:sz w:val="28"/>
          <w:szCs w:val="28"/>
        </w:rPr>
      </w:pPr>
    </w:p>
    <w:sectPr w:rsidR="00FC6FE6" w:rsidRPr="00150B36" w:rsidSect="00B70F3C">
      <w:pgSz w:w="11900" w:h="16840"/>
      <w:pgMar w:top="1135" w:right="843" w:bottom="932" w:left="1420" w:header="0" w:footer="0" w:gutter="0"/>
      <w:cols w:space="0" w:equalWidth="0">
        <w:col w:w="910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0B5" w:rsidRDefault="000C10B5" w:rsidP="00D14BAE">
      <w:r>
        <w:separator/>
      </w:r>
    </w:p>
  </w:endnote>
  <w:endnote w:type="continuationSeparator" w:id="0">
    <w:p w:rsidR="000C10B5" w:rsidRDefault="000C10B5" w:rsidP="00D1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0B5" w:rsidRDefault="000C10B5" w:rsidP="00D14BAE">
      <w:r>
        <w:separator/>
      </w:r>
    </w:p>
  </w:footnote>
  <w:footnote w:type="continuationSeparator" w:id="0">
    <w:p w:rsidR="000C10B5" w:rsidRDefault="000C10B5" w:rsidP="00D14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6B680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7"/>
    <w:multiLevelType w:val="hybridMultilevel"/>
    <w:tmpl w:val="7C83E4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8"/>
    <w:multiLevelType w:val="hybridMultilevel"/>
    <w:tmpl w:val="257130A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5"/>
    <w:multiLevelType w:val="hybridMultilevel"/>
    <w:tmpl w:val="0B03E0C6"/>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6"/>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7"/>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8"/>
    <w:multiLevelType w:val="hybridMultilevel"/>
    <w:tmpl w:val="71F32454"/>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9"/>
    <w:multiLevelType w:val="hybridMultilevel"/>
    <w:tmpl w:val="2CA886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E"/>
    <w:multiLevelType w:val="hybridMultilevel"/>
    <w:tmpl w:val="1E7FF52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F"/>
    <w:multiLevelType w:val="hybridMultilevel"/>
    <w:tmpl w:val="7C3DBD3C"/>
    <w:lvl w:ilvl="0" w:tplc="FFFFFFFF">
      <w:start w:val="3"/>
      <w:numFmt w:val="decimal"/>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1DFC0648"/>
    <w:multiLevelType w:val="hybridMultilevel"/>
    <w:tmpl w:val="5ED8D9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D75B1A"/>
    <w:multiLevelType w:val="hybridMultilevel"/>
    <w:tmpl w:val="74B24C9E"/>
    <w:lvl w:ilvl="0" w:tplc="0419000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39791F31"/>
    <w:multiLevelType w:val="hybridMultilevel"/>
    <w:tmpl w:val="21644A62"/>
    <w:lvl w:ilvl="0" w:tplc="95CE64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502CFD"/>
    <w:multiLevelType w:val="hybridMultilevel"/>
    <w:tmpl w:val="509CC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CE525A"/>
    <w:multiLevelType w:val="hybridMultilevel"/>
    <w:tmpl w:val="F516D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1E4CDE"/>
    <w:multiLevelType w:val="hybridMultilevel"/>
    <w:tmpl w:val="3A8C65EA"/>
    <w:lvl w:ilvl="0" w:tplc="95CE64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6"/>
  </w:num>
  <w:num w:numId="6">
    <w:abstractNumId w:val="7"/>
  </w:num>
  <w:num w:numId="7">
    <w:abstractNumId w:val="0"/>
  </w:num>
  <w:num w:numId="8">
    <w:abstractNumId w:val="5"/>
  </w:num>
  <w:num w:numId="9">
    <w:abstractNumId w:val="8"/>
  </w:num>
  <w:num w:numId="10">
    <w:abstractNumId w:val="9"/>
  </w:num>
  <w:num w:numId="11">
    <w:abstractNumId w:val="11"/>
  </w:num>
  <w:num w:numId="12">
    <w:abstractNumId w:val="14"/>
  </w:num>
  <w:num w:numId="13">
    <w:abstractNumId w:val="13"/>
  </w:num>
  <w:num w:numId="14">
    <w:abstractNumId w:val="12"/>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E8D"/>
    <w:rsid w:val="00047A66"/>
    <w:rsid w:val="00072CB3"/>
    <w:rsid w:val="0007490C"/>
    <w:rsid w:val="00086053"/>
    <w:rsid w:val="000C10B5"/>
    <w:rsid w:val="00127016"/>
    <w:rsid w:val="00150B36"/>
    <w:rsid w:val="00155D0B"/>
    <w:rsid w:val="00155D1C"/>
    <w:rsid w:val="001C7177"/>
    <w:rsid w:val="0024320B"/>
    <w:rsid w:val="00247172"/>
    <w:rsid w:val="00260BC5"/>
    <w:rsid w:val="002B2858"/>
    <w:rsid w:val="002D3784"/>
    <w:rsid w:val="00323AA0"/>
    <w:rsid w:val="00342886"/>
    <w:rsid w:val="003A730A"/>
    <w:rsid w:val="003B3C9D"/>
    <w:rsid w:val="003E6F48"/>
    <w:rsid w:val="00411E46"/>
    <w:rsid w:val="00412BC7"/>
    <w:rsid w:val="00473B2E"/>
    <w:rsid w:val="004812A8"/>
    <w:rsid w:val="00494929"/>
    <w:rsid w:val="004A7691"/>
    <w:rsid w:val="004E0881"/>
    <w:rsid w:val="00525CC9"/>
    <w:rsid w:val="00553767"/>
    <w:rsid w:val="005B1076"/>
    <w:rsid w:val="005C5C3B"/>
    <w:rsid w:val="005D2FBA"/>
    <w:rsid w:val="005E6B4B"/>
    <w:rsid w:val="00627028"/>
    <w:rsid w:val="006366E6"/>
    <w:rsid w:val="00650E86"/>
    <w:rsid w:val="00681434"/>
    <w:rsid w:val="006A419D"/>
    <w:rsid w:val="006B1506"/>
    <w:rsid w:val="006D4985"/>
    <w:rsid w:val="00721A27"/>
    <w:rsid w:val="00752BC4"/>
    <w:rsid w:val="00753208"/>
    <w:rsid w:val="007549D6"/>
    <w:rsid w:val="00757B36"/>
    <w:rsid w:val="00761BF4"/>
    <w:rsid w:val="007913C8"/>
    <w:rsid w:val="007A26F2"/>
    <w:rsid w:val="007B3C12"/>
    <w:rsid w:val="007B5256"/>
    <w:rsid w:val="007C1F22"/>
    <w:rsid w:val="007C3409"/>
    <w:rsid w:val="007E0D51"/>
    <w:rsid w:val="007F1E67"/>
    <w:rsid w:val="00833C33"/>
    <w:rsid w:val="0085427A"/>
    <w:rsid w:val="008620EE"/>
    <w:rsid w:val="008651B1"/>
    <w:rsid w:val="00866EED"/>
    <w:rsid w:val="008A6533"/>
    <w:rsid w:val="008B1797"/>
    <w:rsid w:val="008C7EDB"/>
    <w:rsid w:val="009027A3"/>
    <w:rsid w:val="00902BF9"/>
    <w:rsid w:val="00904CE5"/>
    <w:rsid w:val="00917DC0"/>
    <w:rsid w:val="0094736B"/>
    <w:rsid w:val="009601E2"/>
    <w:rsid w:val="009B138C"/>
    <w:rsid w:val="009D3362"/>
    <w:rsid w:val="009F34C0"/>
    <w:rsid w:val="00A15377"/>
    <w:rsid w:val="00A157D2"/>
    <w:rsid w:val="00A174C1"/>
    <w:rsid w:val="00A212DB"/>
    <w:rsid w:val="00A22CF9"/>
    <w:rsid w:val="00A41D3D"/>
    <w:rsid w:val="00A60825"/>
    <w:rsid w:val="00AA0397"/>
    <w:rsid w:val="00B17358"/>
    <w:rsid w:val="00B31E8D"/>
    <w:rsid w:val="00B623D6"/>
    <w:rsid w:val="00B70F3C"/>
    <w:rsid w:val="00B7215F"/>
    <w:rsid w:val="00C151C2"/>
    <w:rsid w:val="00C17B88"/>
    <w:rsid w:val="00C5105A"/>
    <w:rsid w:val="00C74244"/>
    <w:rsid w:val="00CD58CD"/>
    <w:rsid w:val="00CE05C4"/>
    <w:rsid w:val="00CE5F9B"/>
    <w:rsid w:val="00CF76A8"/>
    <w:rsid w:val="00D14BAE"/>
    <w:rsid w:val="00D26E7B"/>
    <w:rsid w:val="00D75DD2"/>
    <w:rsid w:val="00D82621"/>
    <w:rsid w:val="00D852F3"/>
    <w:rsid w:val="00DD5332"/>
    <w:rsid w:val="00DD6C1C"/>
    <w:rsid w:val="00E2492B"/>
    <w:rsid w:val="00E32CF3"/>
    <w:rsid w:val="00E4184D"/>
    <w:rsid w:val="00E573E9"/>
    <w:rsid w:val="00E66EC9"/>
    <w:rsid w:val="00E93C39"/>
    <w:rsid w:val="00EA7E14"/>
    <w:rsid w:val="00EF6650"/>
    <w:rsid w:val="00EF71EC"/>
    <w:rsid w:val="00F0085C"/>
    <w:rsid w:val="00F30F53"/>
    <w:rsid w:val="00F31022"/>
    <w:rsid w:val="00F844C2"/>
    <w:rsid w:val="00F87ADC"/>
    <w:rsid w:val="00F94526"/>
    <w:rsid w:val="00FC08CF"/>
    <w:rsid w:val="00FC6FE6"/>
    <w:rsid w:val="00FF5D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AB380F-5EA7-4B15-93DF-D11B57B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8D"/>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9"/>
    <w:qFormat/>
    <w:rsid w:val="007B3C12"/>
    <w:pPr>
      <w:widowControl w:val="0"/>
      <w:autoSpaceDE w:val="0"/>
      <w:autoSpaceDN w:val="0"/>
      <w:adjustRightInd w:val="0"/>
      <w:spacing w:before="108" w:after="108"/>
      <w:jc w:val="center"/>
      <w:outlineLvl w:val="0"/>
    </w:pPr>
    <w:rPr>
      <w:rFonts w:ascii="Arial" w:eastAsiaTheme="minorEastAsia"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1E8D"/>
    <w:rPr>
      <w:rFonts w:ascii="Tahoma" w:hAnsi="Tahoma" w:cs="Tahoma"/>
      <w:sz w:val="16"/>
      <w:szCs w:val="16"/>
    </w:rPr>
  </w:style>
  <w:style w:type="character" w:customStyle="1" w:styleId="a4">
    <w:name w:val="Текст выноски Знак"/>
    <w:basedOn w:val="a0"/>
    <w:link w:val="a3"/>
    <w:uiPriority w:val="99"/>
    <w:semiHidden/>
    <w:rsid w:val="00B31E8D"/>
    <w:rPr>
      <w:rFonts w:ascii="Tahoma" w:eastAsia="Calibri" w:hAnsi="Tahoma" w:cs="Tahoma"/>
      <w:sz w:val="16"/>
      <w:szCs w:val="16"/>
      <w:lang w:eastAsia="ru-RU"/>
    </w:rPr>
  </w:style>
  <w:style w:type="character" w:customStyle="1" w:styleId="10">
    <w:name w:val="Заголовок 1 Знак"/>
    <w:basedOn w:val="a0"/>
    <w:link w:val="1"/>
    <w:uiPriority w:val="99"/>
    <w:rsid w:val="007B3C12"/>
    <w:rPr>
      <w:rFonts w:ascii="Arial" w:eastAsiaTheme="minorEastAsia" w:hAnsi="Arial" w:cs="Arial"/>
      <w:b/>
      <w:bCs/>
      <w:color w:val="26282F"/>
      <w:sz w:val="24"/>
      <w:szCs w:val="24"/>
      <w:lang w:eastAsia="ru-RU"/>
    </w:rPr>
  </w:style>
  <w:style w:type="character" w:customStyle="1" w:styleId="a5">
    <w:name w:val="Гипертекстовая ссылка"/>
    <w:basedOn w:val="a0"/>
    <w:uiPriority w:val="99"/>
    <w:rsid w:val="007B3C12"/>
    <w:rPr>
      <w:rFonts w:cs="Times New Roman"/>
      <w:b w:val="0"/>
      <w:color w:val="106BBE"/>
      <w:sz w:val="26"/>
    </w:rPr>
  </w:style>
  <w:style w:type="paragraph" w:styleId="a6">
    <w:name w:val="header"/>
    <w:basedOn w:val="a"/>
    <w:link w:val="a7"/>
    <w:uiPriority w:val="99"/>
    <w:unhideWhenUsed/>
    <w:rsid w:val="00D14BAE"/>
    <w:pPr>
      <w:tabs>
        <w:tab w:val="center" w:pos="4677"/>
        <w:tab w:val="right" w:pos="9355"/>
      </w:tabs>
    </w:pPr>
  </w:style>
  <w:style w:type="character" w:customStyle="1" w:styleId="a7">
    <w:name w:val="Верхний колонтитул Знак"/>
    <w:basedOn w:val="a0"/>
    <w:link w:val="a6"/>
    <w:uiPriority w:val="99"/>
    <w:rsid w:val="00D14BAE"/>
    <w:rPr>
      <w:rFonts w:ascii="Calibri" w:eastAsia="Calibri" w:hAnsi="Calibri" w:cs="Arial"/>
      <w:sz w:val="20"/>
      <w:szCs w:val="20"/>
      <w:lang w:eastAsia="ru-RU"/>
    </w:rPr>
  </w:style>
  <w:style w:type="paragraph" w:styleId="a8">
    <w:name w:val="footer"/>
    <w:basedOn w:val="a"/>
    <w:link w:val="a9"/>
    <w:uiPriority w:val="99"/>
    <w:unhideWhenUsed/>
    <w:rsid w:val="00D14BAE"/>
    <w:pPr>
      <w:tabs>
        <w:tab w:val="center" w:pos="4677"/>
        <w:tab w:val="right" w:pos="9355"/>
      </w:tabs>
    </w:pPr>
  </w:style>
  <w:style w:type="character" w:customStyle="1" w:styleId="a9">
    <w:name w:val="Нижний колонтитул Знак"/>
    <w:basedOn w:val="a0"/>
    <w:link w:val="a8"/>
    <w:uiPriority w:val="99"/>
    <w:rsid w:val="00D14BAE"/>
    <w:rPr>
      <w:rFonts w:ascii="Calibri" w:eastAsia="Calibri" w:hAnsi="Calibri" w:cs="Arial"/>
      <w:sz w:val="20"/>
      <w:szCs w:val="20"/>
      <w:lang w:eastAsia="ru-RU"/>
    </w:rPr>
  </w:style>
  <w:style w:type="paragraph" w:styleId="aa">
    <w:name w:val="List Paragraph"/>
    <w:basedOn w:val="a"/>
    <w:uiPriority w:val="34"/>
    <w:qFormat/>
    <w:rsid w:val="00E573E9"/>
    <w:pPr>
      <w:ind w:left="720"/>
      <w:contextualSpacing/>
    </w:pPr>
  </w:style>
  <w:style w:type="character" w:customStyle="1" w:styleId="s1">
    <w:name w:val="s1"/>
    <w:rsid w:val="00FC6FE6"/>
    <w:rPr>
      <w:rFonts w:ascii="Times New Roman" w:hAnsi="Times New Roman" w:cs="Times New Roman" w:hint="default"/>
      <w:b/>
      <w:bCs/>
      <w:color w:val="000000"/>
    </w:rPr>
  </w:style>
  <w:style w:type="table" w:styleId="-1">
    <w:name w:val="Light Shading Accent 1"/>
    <w:basedOn w:val="a1"/>
    <w:uiPriority w:val="60"/>
    <w:rsid w:val="009D3362"/>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b">
    <w:name w:val="Body Text Indent"/>
    <w:basedOn w:val="a"/>
    <w:link w:val="ac"/>
    <w:uiPriority w:val="99"/>
    <w:unhideWhenUsed/>
    <w:rsid w:val="00A22CF9"/>
    <w:pPr>
      <w:spacing w:after="120"/>
      <w:ind w:left="283"/>
    </w:pPr>
    <w:rPr>
      <w:rFonts w:ascii="Times New Roman" w:eastAsia="Times New Roman" w:hAnsi="Times New Roman" w:cs="Times New Roman"/>
      <w:sz w:val="24"/>
      <w:szCs w:val="24"/>
      <w:lang w:val="x-none" w:eastAsia="x-none"/>
    </w:rPr>
  </w:style>
  <w:style w:type="character" w:customStyle="1" w:styleId="ac">
    <w:name w:val="Основной текст с отступом Знак"/>
    <w:basedOn w:val="a0"/>
    <w:link w:val="ab"/>
    <w:uiPriority w:val="99"/>
    <w:rsid w:val="00A22CF9"/>
    <w:rPr>
      <w:rFonts w:ascii="Times New Roman" w:eastAsia="Times New Roman" w:hAnsi="Times New Roman" w:cs="Times New Roman"/>
      <w:sz w:val="24"/>
      <w:szCs w:val="24"/>
      <w:lang w:val="x-none" w:eastAsia="x-none"/>
    </w:rPr>
  </w:style>
  <w:style w:type="paragraph" w:styleId="ad">
    <w:name w:val="Normal (Web)"/>
    <w:basedOn w:val="a"/>
    <w:uiPriority w:val="99"/>
    <w:unhideWhenUsed/>
    <w:rsid w:val="002B2858"/>
    <w:pPr>
      <w:spacing w:before="100" w:beforeAutospacing="1" w:after="100" w:afterAutospacing="1"/>
    </w:pPr>
    <w:rPr>
      <w:rFonts w:ascii="Times New Roman" w:eastAsia="Times New Roman" w:hAnsi="Times New Roman" w:cs="Times New Roman"/>
      <w:sz w:val="24"/>
      <w:szCs w:val="24"/>
      <w:lang w:val="tr-TR" w:eastAsia="tr-TR"/>
    </w:rPr>
  </w:style>
  <w:style w:type="character" w:styleId="ae">
    <w:name w:val="annotation reference"/>
    <w:basedOn w:val="a0"/>
    <w:uiPriority w:val="99"/>
    <w:semiHidden/>
    <w:unhideWhenUsed/>
    <w:rsid w:val="00553767"/>
    <w:rPr>
      <w:sz w:val="16"/>
      <w:szCs w:val="16"/>
    </w:rPr>
  </w:style>
  <w:style w:type="paragraph" w:styleId="af">
    <w:name w:val="annotation text"/>
    <w:basedOn w:val="a"/>
    <w:link w:val="af0"/>
    <w:uiPriority w:val="99"/>
    <w:semiHidden/>
    <w:unhideWhenUsed/>
    <w:rsid w:val="00553767"/>
  </w:style>
  <w:style w:type="character" w:customStyle="1" w:styleId="af0">
    <w:name w:val="Текст примечания Знак"/>
    <w:basedOn w:val="a0"/>
    <w:link w:val="af"/>
    <w:uiPriority w:val="99"/>
    <w:semiHidden/>
    <w:rsid w:val="00553767"/>
    <w:rPr>
      <w:rFonts w:ascii="Calibri" w:eastAsia="Calibri" w:hAnsi="Calibri" w:cs="Arial"/>
      <w:sz w:val="20"/>
      <w:szCs w:val="20"/>
      <w:lang w:eastAsia="ru-RU"/>
    </w:rPr>
  </w:style>
  <w:style w:type="paragraph" w:styleId="af1">
    <w:name w:val="annotation subject"/>
    <w:basedOn w:val="af"/>
    <w:next w:val="af"/>
    <w:link w:val="af2"/>
    <w:uiPriority w:val="99"/>
    <w:semiHidden/>
    <w:unhideWhenUsed/>
    <w:rsid w:val="00553767"/>
    <w:rPr>
      <w:b/>
      <w:bCs/>
    </w:rPr>
  </w:style>
  <w:style w:type="character" w:customStyle="1" w:styleId="af2">
    <w:name w:val="Тема примечания Знак"/>
    <w:basedOn w:val="af0"/>
    <w:link w:val="af1"/>
    <w:uiPriority w:val="99"/>
    <w:semiHidden/>
    <w:rsid w:val="00553767"/>
    <w:rPr>
      <w:rFonts w:ascii="Calibri" w:eastAsia="Calibri" w:hAnsi="Calibri"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55689">
      <w:bodyDiv w:val="1"/>
      <w:marLeft w:val="0"/>
      <w:marRight w:val="0"/>
      <w:marTop w:val="0"/>
      <w:marBottom w:val="0"/>
      <w:divBdr>
        <w:top w:val="none" w:sz="0" w:space="0" w:color="auto"/>
        <w:left w:val="none" w:sz="0" w:space="0" w:color="auto"/>
        <w:bottom w:val="none" w:sz="0" w:space="0" w:color="auto"/>
        <w:right w:val="none" w:sz="0" w:space="0" w:color="auto"/>
      </w:divBdr>
    </w:div>
    <w:div w:id="339894078">
      <w:bodyDiv w:val="1"/>
      <w:marLeft w:val="0"/>
      <w:marRight w:val="0"/>
      <w:marTop w:val="0"/>
      <w:marBottom w:val="0"/>
      <w:divBdr>
        <w:top w:val="none" w:sz="0" w:space="0" w:color="auto"/>
        <w:left w:val="none" w:sz="0" w:space="0" w:color="auto"/>
        <w:bottom w:val="none" w:sz="0" w:space="0" w:color="auto"/>
        <w:right w:val="none" w:sz="0" w:space="0" w:color="auto"/>
      </w:divBdr>
    </w:div>
    <w:div w:id="356548564">
      <w:bodyDiv w:val="1"/>
      <w:marLeft w:val="0"/>
      <w:marRight w:val="0"/>
      <w:marTop w:val="0"/>
      <w:marBottom w:val="0"/>
      <w:divBdr>
        <w:top w:val="none" w:sz="0" w:space="0" w:color="auto"/>
        <w:left w:val="none" w:sz="0" w:space="0" w:color="auto"/>
        <w:bottom w:val="none" w:sz="0" w:space="0" w:color="auto"/>
        <w:right w:val="none" w:sz="0" w:space="0" w:color="auto"/>
      </w:divBdr>
    </w:div>
    <w:div w:id="536508655">
      <w:bodyDiv w:val="1"/>
      <w:marLeft w:val="0"/>
      <w:marRight w:val="0"/>
      <w:marTop w:val="0"/>
      <w:marBottom w:val="0"/>
      <w:divBdr>
        <w:top w:val="none" w:sz="0" w:space="0" w:color="auto"/>
        <w:left w:val="none" w:sz="0" w:space="0" w:color="auto"/>
        <w:bottom w:val="none" w:sz="0" w:space="0" w:color="auto"/>
        <w:right w:val="none" w:sz="0" w:space="0" w:color="auto"/>
      </w:divBdr>
    </w:div>
    <w:div w:id="664552683">
      <w:bodyDiv w:val="1"/>
      <w:marLeft w:val="0"/>
      <w:marRight w:val="0"/>
      <w:marTop w:val="0"/>
      <w:marBottom w:val="0"/>
      <w:divBdr>
        <w:top w:val="none" w:sz="0" w:space="0" w:color="auto"/>
        <w:left w:val="none" w:sz="0" w:space="0" w:color="auto"/>
        <w:bottom w:val="none" w:sz="0" w:space="0" w:color="auto"/>
        <w:right w:val="none" w:sz="0" w:space="0" w:color="auto"/>
      </w:divBdr>
    </w:div>
    <w:div w:id="667632870">
      <w:bodyDiv w:val="1"/>
      <w:marLeft w:val="0"/>
      <w:marRight w:val="0"/>
      <w:marTop w:val="0"/>
      <w:marBottom w:val="0"/>
      <w:divBdr>
        <w:top w:val="none" w:sz="0" w:space="0" w:color="auto"/>
        <w:left w:val="none" w:sz="0" w:space="0" w:color="auto"/>
        <w:bottom w:val="none" w:sz="0" w:space="0" w:color="auto"/>
        <w:right w:val="none" w:sz="0" w:space="0" w:color="auto"/>
      </w:divBdr>
    </w:div>
    <w:div w:id="900285678">
      <w:bodyDiv w:val="1"/>
      <w:marLeft w:val="0"/>
      <w:marRight w:val="0"/>
      <w:marTop w:val="0"/>
      <w:marBottom w:val="0"/>
      <w:divBdr>
        <w:top w:val="none" w:sz="0" w:space="0" w:color="auto"/>
        <w:left w:val="none" w:sz="0" w:space="0" w:color="auto"/>
        <w:bottom w:val="none" w:sz="0" w:space="0" w:color="auto"/>
        <w:right w:val="none" w:sz="0" w:space="0" w:color="auto"/>
      </w:divBdr>
    </w:div>
    <w:div w:id="1083334197">
      <w:bodyDiv w:val="1"/>
      <w:marLeft w:val="0"/>
      <w:marRight w:val="0"/>
      <w:marTop w:val="0"/>
      <w:marBottom w:val="0"/>
      <w:divBdr>
        <w:top w:val="none" w:sz="0" w:space="0" w:color="auto"/>
        <w:left w:val="none" w:sz="0" w:space="0" w:color="auto"/>
        <w:bottom w:val="none" w:sz="0" w:space="0" w:color="auto"/>
        <w:right w:val="none" w:sz="0" w:space="0" w:color="auto"/>
      </w:divBdr>
    </w:div>
    <w:div w:id="1230925404">
      <w:bodyDiv w:val="1"/>
      <w:marLeft w:val="0"/>
      <w:marRight w:val="0"/>
      <w:marTop w:val="0"/>
      <w:marBottom w:val="0"/>
      <w:divBdr>
        <w:top w:val="none" w:sz="0" w:space="0" w:color="auto"/>
        <w:left w:val="none" w:sz="0" w:space="0" w:color="auto"/>
        <w:bottom w:val="none" w:sz="0" w:space="0" w:color="auto"/>
        <w:right w:val="none" w:sz="0" w:space="0" w:color="auto"/>
      </w:divBdr>
    </w:div>
    <w:div w:id="1252081576">
      <w:bodyDiv w:val="1"/>
      <w:marLeft w:val="0"/>
      <w:marRight w:val="0"/>
      <w:marTop w:val="0"/>
      <w:marBottom w:val="0"/>
      <w:divBdr>
        <w:top w:val="none" w:sz="0" w:space="0" w:color="auto"/>
        <w:left w:val="none" w:sz="0" w:space="0" w:color="auto"/>
        <w:bottom w:val="none" w:sz="0" w:space="0" w:color="auto"/>
        <w:right w:val="none" w:sz="0" w:space="0" w:color="auto"/>
      </w:divBdr>
    </w:div>
    <w:div w:id="1779250301">
      <w:bodyDiv w:val="1"/>
      <w:marLeft w:val="0"/>
      <w:marRight w:val="0"/>
      <w:marTop w:val="0"/>
      <w:marBottom w:val="0"/>
      <w:divBdr>
        <w:top w:val="none" w:sz="0" w:space="0" w:color="auto"/>
        <w:left w:val="none" w:sz="0" w:space="0" w:color="auto"/>
        <w:bottom w:val="none" w:sz="0" w:space="0" w:color="auto"/>
        <w:right w:val="none" w:sz="0" w:space="0" w:color="auto"/>
      </w:divBdr>
    </w:div>
    <w:div w:id="1881479969">
      <w:bodyDiv w:val="1"/>
      <w:marLeft w:val="0"/>
      <w:marRight w:val="0"/>
      <w:marTop w:val="0"/>
      <w:marBottom w:val="0"/>
      <w:divBdr>
        <w:top w:val="none" w:sz="0" w:space="0" w:color="auto"/>
        <w:left w:val="none" w:sz="0" w:space="0" w:color="auto"/>
        <w:bottom w:val="none" w:sz="0" w:space="0" w:color="auto"/>
        <w:right w:val="none" w:sz="0" w:space="0" w:color="auto"/>
      </w:divBdr>
    </w:div>
    <w:div w:id="1956250131">
      <w:bodyDiv w:val="1"/>
      <w:marLeft w:val="0"/>
      <w:marRight w:val="0"/>
      <w:marTop w:val="0"/>
      <w:marBottom w:val="0"/>
      <w:divBdr>
        <w:top w:val="none" w:sz="0" w:space="0" w:color="auto"/>
        <w:left w:val="none" w:sz="0" w:space="0" w:color="auto"/>
        <w:bottom w:val="none" w:sz="0" w:space="0" w:color="auto"/>
        <w:right w:val="none" w:sz="0" w:space="0" w:color="auto"/>
      </w:divBdr>
    </w:div>
    <w:div w:id="1987664910">
      <w:bodyDiv w:val="1"/>
      <w:marLeft w:val="0"/>
      <w:marRight w:val="0"/>
      <w:marTop w:val="0"/>
      <w:marBottom w:val="0"/>
      <w:divBdr>
        <w:top w:val="none" w:sz="0" w:space="0" w:color="auto"/>
        <w:left w:val="none" w:sz="0" w:space="0" w:color="auto"/>
        <w:bottom w:val="none" w:sz="0" w:space="0" w:color="auto"/>
        <w:right w:val="none" w:sz="0" w:space="0" w:color="auto"/>
      </w:divBdr>
    </w:div>
    <w:div w:id="2015526340">
      <w:bodyDiv w:val="1"/>
      <w:marLeft w:val="0"/>
      <w:marRight w:val="0"/>
      <w:marTop w:val="0"/>
      <w:marBottom w:val="0"/>
      <w:divBdr>
        <w:top w:val="none" w:sz="0" w:space="0" w:color="auto"/>
        <w:left w:val="none" w:sz="0" w:space="0" w:color="auto"/>
        <w:bottom w:val="none" w:sz="0" w:space="0" w:color="auto"/>
        <w:right w:val="none" w:sz="0" w:space="0" w:color="auto"/>
      </w:divBdr>
    </w:div>
    <w:div w:id="205549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zhashkenova_n\Documents\&#1087;&#1080;&#1083;&#1086;&#1090;%20&#1083;&#1086;&#1088;&#1077;&#1085;&#10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barChart>
        <c:barDir val="col"/>
        <c:grouping val="clustered"/>
        <c:varyColors val="0"/>
        <c:ser>
          <c:idx val="0"/>
          <c:order val="0"/>
          <c:spPr>
            <a:ln>
              <a:solidFill>
                <a:schemeClr val="accent1">
                  <a:lumMod val="75000"/>
                </a:schemeClr>
              </a:solidFill>
            </a:ln>
          </c:spPr>
          <c:invertIfNegative val="0"/>
          <c:dPt>
            <c:idx val="8"/>
            <c:invertIfNegative val="0"/>
            <c:bubble3D val="0"/>
            <c:spPr>
              <a:solidFill>
                <a:schemeClr val="tx2">
                  <a:lumMod val="60000"/>
                  <a:lumOff val="40000"/>
                </a:schemeClr>
              </a:solidFill>
              <a:ln>
                <a:solidFill>
                  <a:schemeClr val="accent1">
                    <a:lumMod val="75000"/>
                  </a:schemeClr>
                </a:solidFill>
              </a:ln>
            </c:spPr>
            <c:extLst xmlns:c16r2="http://schemas.microsoft.com/office/drawing/2015/06/chart">
              <c:ext xmlns:c16="http://schemas.microsoft.com/office/drawing/2014/chart" uri="{C3380CC4-5D6E-409C-BE32-E72D297353CC}">
                <c16:uniqueId val="{00000001-EF41-4215-951E-66156D11FCC3}"/>
              </c:ext>
            </c:extLst>
          </c:dPt>
          <c:dPt>
            <c:idx val="9"/>
            <c:invertIfNegative val="0"/>
            <c:bubble3D val="0"/>
            <c:spPr>
              <a:solidFill>
                <a:schemeClr val="tx2">
                  <a:lumMod val="60000"/>
                  <a:lumOff val="40000"/>
                </a:schemeClr>
              </a:solidFill>
              <a:ln>
                <a:solidFill>
                  <a:schemeClr val="accent1">
                    <a:lumMod val="75000"/>
                  </a:schemeClr>
                </a:solidFill>
              </a:ln>
            </c:spPr>
            <c:extLst xmlns:c16r2="http://schemas.microsoft.com/office/drawing/2015/06/chart">
              <c:ext xmlns:c16="http://schemas.microsoft.com/office/drawing/2014/chart" uri="{C3380CC4-5D6E-409C-BE32-E72D297353CC}">
                <c16:uniqueId val="{00000003-EF41-4215-951E-66156D11FCC3}"/>
              </c:ext>
            </c:extLst>
          </c:dPt>
          <c:dPt>
            <c:idx val="11"/>
            <c:invertIfNegative val="0"/>
            <c:bubble3D val="0"/>
            <c:spPr>
              <a:solidFill>
                <a:schemeClr val="tx2">
                  <a:lumMod val="60000"/>
                  <a:lumOff val="40000"/>
                </a:schemeClr>
              </a:solidFill>
              <a:ln>
                <a:solidFill>
                  <a:schemeClr val="accent1">
                    <a:lumMod val="75000"/>
                  </a:schemeClr>
                </a:solidFill>
              </a:ln>
            </c:spPr>
            <c:extLst xmlns:c16r2="http://schemas.microsoft.com/office/drawing/2015/06/chart">
              <c:ext xmlns:c16="http://schemas.microsoft.com/office/drawing/2014/chart" uri="{C3380CC4-5D6E-409C-BE32-E72D297353CC}">
                <c16:uniqueId val="{00000005-EF41-4215-951E-66156D11FCC3}"/>
              </c:ext>
            </c:extLst>
          </c:dPt>
          <c:dPt>
            <c:idx val="12"/>
            <c:invertIfNegative val="0"/>
            <c:bubble3D val="0"/>
            <c:spPr>
              <a:solidFill>
                <a:schemeClr val="tx2">
                  <a:lumMod val="60000"/>
                  <a:lumOff val="40000"/>
                </a:schemeClr>
              </a:solidFill>
              <a:ln>
                <a:solidFill>
                  <a:schemeClr val="accent1">
                    <a:lumMod val="75000"/>
                  </a:schemeClr>
                </a:solidFill>
              </a:ln>
            </c:spPr>
            <c:extLst xmlns:c16r2="http://schemas.microsoft.com/office/drawing/2015/06/chart">
              <c:ext xmlns:c16="http://schemas.microsoft.com/office/drawing/2014/chart" uri="{C3380CC4-5D6E-409C-BE32-E72D297353CC}">
                <c16:uniqueId val="{00000007-EF41-4215-951E-66156D11FCC3}"/>
              </c:ext>
            </c:extLst>
          </c:dPt>
          <c:dPt>
            <c:idx val="13"/>
            <c:invertIfNegative val="0"/>
            <c:bubble3D val="0"/>
            <c:spPr>
              <a:solidFill>
                <a:schemeClr val="tx2">
                  <a:lumMod val="60000"/>
                  <a:lumOff val="40000"/>
                </a:schemeClr>
              </a:solidFill>
              <a:ln>
                <a:solidFill>
                  <a:schemeClr val="accent1">
                    <a:lumMod val="75000"/>
                  </a:schemeClr>
                </a:solidFill>
              </a:ln>
            </c:spPr>
            <c:extLst xmlns:c16r2="http://schemas.microsoft.com/office/drawing/2015/06/chart">
              <c:ext xmlns:c16="http://schemas.microsoft.com/office/drawing/2014/chart" uri="{C3380CC4-5D6E-409C-BE32-E72D297353CC}">
                <c16:uniqueId val="{00000009-EF41-4215-951E-66156D11FCC3}"/>
              </c:ext>
            </c:extLst>
          </c:dPt>
          <c:dPt>
            <c:idx val="15"/>
            <c:invertIfNegative val="0"/>
            <c:bubble3D val="0"/>
            <c:spPr>
              <a:solidFill>
                <a:schemeClr val="tx2">
                  <a:lumMod val="60000"/>
                  <a:lumOff val="40000"/>
                </a:schemeClr>
              </a:solidFill>
              <a:ln>
                <a:solidFill>
                  <a:schemeClr val="accent1">
                    <a:lumMod val="75000"/>
                  </a:schemeClr>
                </a:solidFill>
              </a:ln>
            </c:spPr>
            <c:extLst xmlns:c16r2="http://schemas.microsoft.com/office/drawing/2015/06/chart">
              <c:ext xmlns:c16="http://schemas.microsoft.com/office/drawing/2014/chart" uri="{C3380CC4-5D6E-409C-BE32-E72D297353CC}">
                <c16:uniqueId val="{0000000B-EF41-4215-951E-66156D11FCC3}"/>
              </c:ext>
            </c:extLst>
          </c:dPt>
          <c:dLbls>
            <c:dLbl>
              <c:idx val="8"/>
              <c:spPr/>
              <c:txPr>
                <a:bodyPr/>
                <a:lstStyle/>
                <a:p>
                  <a:pPr>
                    <a:defRPr sz="1100" b="1">
                      <a:solidFill>
                        <a:schemeClr val="tx2">
                          <a:lumMod val="60000"/>
                          <a:lumOff val="40000"/>
                        </a:schemeClr>
                      </a:solidFill>
                    </a:defRPr>
                  </a:pPr>
                  <a:endParaRPr lang="ru-RU"/>
                </a:p>
              </c:txPr>
              <c:dLblPos val="outEnd"/>
              <c:showLegendKey val="0"/>
              <c:showVal val="1"/>
              <c:showCatName val="0"/>
              <c:showSerName val="0"/>
              <c:showPercent val="0"/>
              <c:showBubbleSize val="0"/>
            </c:dLbl>
            <c:dLbl>
              <c:idx val="9"/>
              <c:spPr/>
              <c:txPr>
                <a:bodyPr/>
                <a:lstStyle/>
                <a:p>
                  <a:pPr>
                    <a:defRPr sz="1100" b="1">
                      <a:solidFill>
                        <a:schemeClr val="tx2">
                          <a:lumMod val="60000"/>
                          <a:lumOff val="40000"/>
                        </a:schemeClr>
                      </a:solidFill>
                    </a:defRPr>
                  </a:pPr>
                  <a:endParaRPr lang="ru-RU"/>
                </a:p>
              </c:txPr>
              <c:dLblPos val="outEnd"/>
              <c:showLegendKey val="0"/>
              <c:showVal val="1"/>
              <c:showCatName val="0"/>
              <c:showSerName val="0"/>
              <c:showPercent val="0"/>
              <c:showBubbleSize val="0"/>
            </c:dLbl>
            <c:dLbl>
              <c:idx val="11"/>
              <c:spPr/>
              <c:txPr>
                <a:bodyPr/>
                <a:lstStyle/>
                <a:p>
                  <a:pPr>
                    <a:defRPr sz="1100" b="1">
                      <a:solidFill>
                        <a:schemeClr val="tx2">
                          <a:lumMod val="60000"/>
                          <a:lumOff val="40000"/>
                        </a:schemeClr>
                      </a:solidFill>
                    </a:defRPr>
                  </a:pPr>
                  <a:endParaRPr lang="ru-RU"/>
                </a:p>
              </c:txPr>
              <c:dLblPos val="outEnd"/>
              <c:showLegendKey val="0"/>
              <c:showVal val="1"/>
              <c:showCatName val="0"/>
              <c:showSerName val="0"/>
              <c:showPercent val="0"/>
              <c:showBubbleSize val="0"/>
            </c:dLbl>
            <c:dLbl>
              <c:idx val="12"/>
              <c:spPr/>
              <c:txPr>
                <a:bodyPr/>
                <a:lstStyle/>
                <a:p>
                  <a:pPr>
                    <a:defRPr sz="1100" b="1">
                      <a:solidFill>
                        <a:schemeClr val="tx2">
                          <a:lumMod val="60000"/>
                          <a:lumOff val="40000"/>
                        </a:schemeClr>
                      </a:solidFill>
                    </a:defRPr>
                  </a:pPr>
                  <a:endParaRPr lang="ru-RU"/>
                </a:p>
              </c:txPr>
              <c:dLblPos val="outEnd"/>
              <c:showLegendKey val="0"/>
              <c:showVal val="1"/>
              <c:showCatName val="0"/>
              <c:showSerName val="0"/>
              <c:showPercent val="0"/>
              <c:showBubbleSize val="0"/>
            </c:dLbl>
            <c:dLbl>
              <c:idx val="13"/>
              <c:spPr/>
              <c:txPr>
                <a:bodyPr/>
                <a:lstStyle/>
                <a:p>
                  <a:pPr>
                    <a:defRPr sz="1100" b="1">
                      <a:solidFill>
                        <a:schemeClr val="tx2">
                          <a:lumMod val="60000"/>
                          <a:lumOff val="40000"/>
                        </a:schemeClr>
                      </a:solidFill>
                    </a:defRPr>
                  </a:pPr>
                  <a:endParaRPr lang="ru-RU"/>
                </a:p>
              </c:txPr>
              <c:dLblPos val="outEnd"/>
              <c:showLegendKey val="0"/>
              <c:showVal val="1"/>
              <c:showCatName val="0"/>
              <c:showSerName val="0"/>
              <c:showPercent val="0"/>
              <c:showBubbleSize val="0"/>
            </c:dLbl>
            <c:dLbl>
              <c:idx val="15"/>
              <c:spPr/>
              <c:txPr>
                <a:bodyPr/>
                <a:lstStyle/>
                <a:p>
                  <a:pPr>
                    <a:defRPr sz="1100" b="1">
                      <a:solidFill>
                        <a:schemeClr val="tx2">
                          <a:lumMod val="60000"/>
                          <a:lumOff val="40000"/>
                        </a:schemeClr>
                      </a:solidFill>
                    </a:defRPr>
                  </a:pPr>
                  <a:endParaRPr lang="ru-RU"/>
                </a:p>
              </c:txPr>
              <c:dLblPos val="outEnd"/>
              <c:showLegendKey val="0"/>
              <c:showVal val="1"/>
              <c:showCatName val="0"/>
              <c:showSerName val="0"/>
              <c:showPercent val="0"/>
              <c:showBubbleSize val="0"/>
            </c:dLbl>
            <c:spPr>
              <a:noFill/>
              <a:ln>
                <a:noFill/>
              </a:ln>
              <a:effectLst/>
            </c:spPr>
            <c:txPr>
              <a:bodyPr/>
              <a:lstStyle/>
              <a:p>
                <a:pPr>
                  <a:defRPr sz="1100" b="1">
                    <a:solidFill>
                      <a:schemeClr val="accent2">
                        <a:lumMod val="75000"/>
                      </a:schemeClr>
                    </a:solidFill>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Лист2!$A$2:$A$17</c:f>
              <c:strCache>
                <c:ptCount val="16"/>
                <c:pt idx="0">
                  <c:v>С-Казахстанская</c:v>
                </c:pt>
                <c:pt idx="1">
                  <c:v>Атырауская</c:v>
                </c:pt>
                <c:pt idx="2">
                  <c:v>Мангыстауская</c:v>
                </c:pt>
                <c:pt idx="3">
                  <c:v>З-Казахстанская</c:v>
                </c:pt>
                <c:pt idx="4">
                  <c:v>Кызылординская</c:v>
                </c:pt>
                <c:pt idx="5">
                  <c:v>Акмолинская</c:v>
                </c:pt>
                <c:pt idx="6">
                  <c:v>Костанайская</c:v>
                </c:pt>
                <c:pt idx="7">
                  <c:v>Жамбылская</c:v>
                </c:pt>
                <c:pt idx="8">
                  <c:v>Павлодарская</c:v>
                </c:pt>
                <c:pt idx="9">
                  <c:v>Актюбинская</c:v>
                </c:pt>
                <c:pt idx="10">
                  <c:v>Алматинская</c:v>
                </c:pt>
                <c:pt idx="11">
                  <c:v>В-Казахстанская</c:v>
                </c:pt>
                <c:pt idx="12">
                  <c:v>Карагандинская</c:v>
                </c:pt>
                <c:pt idx="13">
                  <c:v>г.а.Астана</c:v>
                </c:pt>
                <c:pt idx="14">
                  <c:v>Ю-Казахстанская</c:v>
                </c:pt>
                <c:pt idx="15">
                  <c:v>г.а. Алматы</c:v>
                </c:pt>
              </c:strCache>
            </c:strRef>
          </c:cat>
          <c:val>
            <c:numRef>
              <c:f>Лист2!$D$2:$D$17</c:f>
              <c:numCache>
                <c:formatCode>0.0</c:formatCode>
                <c:ptCount val="16"/>
                <c:pt idx="0">
                  <c:v>29.485834207764952</c:v>
                </c:pt>
                <c:pt idx="1">
                  <c:v>29.217540842648326</c:v>
                </c:pt>
                <c:pt idx="2">
                  <c:v>30.301532377656944</c:v>
                </c:pt>
                <c:pt idx="3">
                  <c:v>30.44927766312113</c:v>
                </c:pt>
                <c:pt idx="4">
                  <c:v>29.385207807728058</c:v>
                </c:pt>
                <c:pt idx="5">
                  <c:v>30.545750746673907</c:v>
                </c:pt>
                <c:pt idx="6">
                  <c:v>25.992738824597229</c:v>
                </c:pt>
                <c:pt idx="7">
                  <c:v>26.613270228451807</c:v>
                </c:pt>
                <c:pt idx="8">
                  <c:v>39.798888594866362</c:v>
                </c:pt>
                <c:pt idx="9">
                  <c:v>45.684415268660345</c:v>
                </c:pt>
                <c:pt idx="10">
                  <c:v>22.382934443288242</c:v>
                </c:pt>
                <c:pt idx="11">
                  <c:v>41.554998208527408</c:v>
                </c:pt>
                <c:pt idx="12">
                  <c:v>45.955162156279478</c:v>
                </c:pt>
                <c:pt idx="13">
                  <c:v>81.296904315196997</c:v>
                </c:pt>
                <c:pt idx="14">
                  <c:v>31.204274852962271</c:v>
                </c:pt>
                <c:pt idx="15">
                  <c:v>70.701412566975165</c:v>
                </c:pt>
              </c:numCache>
            </c:numRef>
          </c:val>
          <c:extLst xmlns:c16r2="http://schemas.microsoft.com/office/drawing/2015/06/chart">
            <c:ext xmlns:c16="http://schemas.microsoft.com/office/drawing/2014/chart" uri="{C3380CC4-5D6E-409C-BE32-E72D297353CC}">
              <c16:uniqueId val="{0000000C-EF41-4215-951E-66156D11FCC3}"/>
            </c:ext>
          </c:extLst>
        </c:ser>
        <c:dLbls>
          <c:dLblPos val="inEnd"/>
          <c:showLegendKey val="0"/>
          <c:showVal val="1"/>
          <c:showCatName val="0"/>
          <c:showSerName val="0"/>
          <c:showPercent val="0"/>
          <c:showBubbleSize val="0"/>
        </c:dLbls>
        <c:gapWidth val="150"/>
        <c:axId val="1674603840"/>
        <c:axId val="1674605472"/>
      </c:barChart>
      <c:catAx>
        <c:axId val="1674603840"/>
        <c:scaling>
          <c:orientation val="minMax"/>
        </c:scaling>
        <c:delete val="0"/>
        <c:axPos val="b"/>
        <c:numFmt formatCode="General" sourceLinked="0"/>
        <c:majorTickMark val="out"/>
        <c:minorTickMark val="none"/>
        <c:tickLblPos val="nextTo"/>
        <c:crossAx val="1674605472"/>
        <c:crosses val="autoZero"/>
        <c:auto val="1"/>
        <c:lblAlgn val="ctr"/>
        <c:lblOffset val="100"/>
        <c:noMultiLvlLbl val="0"/>
      </c:catAx>
      <c:valAx>
        <c:axId val="1674605472"/>
        <c:scaling>
          <c:orientation val="minMax"/>
        </c:scaling>
        <c:delete val="0"/>
        <c:axPos val="l"/>
        <c:majorGridlines/>
        <c:numFmt formatCode="0.0" sourceLinked="1"/>
        <c:majorTickMark val="out"/>
        <c:minorTickMark val="none"/>
        <c:tickLblPos val="nextTo"/>
        <c:crossAx val="1674603840"/>
        <c:crosses val="autoZero"/>
        <c:crossBetween val="between"/>
      </c:valAx>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0.09802</cdr:x>
      <cdr:y>0.36507</cdr:y>
    </cdr:from>
    <cdr:to>
      <cdr:x>0.98133</cdr:x>
      <cdr:y>0.36507</cdr:y>
    </cdr:to>
    <cdr:cxnSp macro="">
      <cdr:nvCxnSpPr>
        <cdr:cNvPr id="2" name="Прямая соединительная линия 1"/>
        <cdr:cNvCxnSpPr/>
      </cdr:nvCxnSpPr>
      <cdr:spPr>
        <a:xfrm xmlns:a="http://schemas.openxmlformats.org/drawingml/2006/main">
          <a:off x="566381" y="798394"/>
          <a:ext cx="5104263" cy="0"/>
        </a:xfrm>
        <a:prstGeom xmlns:a="http://schemas.openxmlformats.org/drawingml/2006/main" prst="line">
          <a:avLst/>
        </a:prstGeom>
        <a:ln xmlns:a="http://schemas.openxmlformats.org/drawingml/2006/main" w="28575">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3D8EE-6F99-4454-8A83-F76892955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6293</Words>
  <Characters>35872</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Nurahmet B. Ulykbek</cp:lastModifiedBy>
  <cp:revision>2</cp:revision>
  <dcterms:created xsi:type="dcterms:W3CDTF">2016-06-20T11:41:00Z</dcterms:created>
  <dcterms:modified xsi:type="dcterms:W3CDTF">2016-06-20T11:41:00Z</dcterms:modified>
</cp:coreProperties>
</file>